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99" w:type="dxa"/>
        <w:tblCellMar>
          <w:top w:w="86" w:type="dxa"/>
          <w:left w:w="62" w:type="dxa"/>
          <w:right w:w="115" w:type="dxa"/>
        </w:tblCellMar>
        <w:tblLook w:val="04A0" w:firstRow="1" w:lastRow="0" w:firstColumn="1" w:lastColumn="0" w:noHBand="0" w:noVBand="1"/>
      </w:tblPr>
      <w:tblGrid>
        <w:gridCol w:w="9498"/>
      </w:tblGrid>
      <w:tr w:rsidR="00542418" w:rsidRPr="00584145" w14:paraId="0CAC8596" w14:textId="77777777" w:rsidTr="00F34500">
        <w:trPr>
          <w:trHeight w:val="13699"/>
        </w:trPr>
        <w:tc>
          <w:tcPr>
            <w:tcW w:w="9498" w:type="dxa"/>
            <w:tcBorders>
              <w:top w:val="single" w:sz="12" w:space="0" w:color="000000"/>
              <w:left w:val="single" w:sz="12" w:space="0" w:color="000000"/>
              <w:bottom w:val="single" w:sz="12" w:space="0" w:color="000000"/>
              <w:right w:val="single" w:sz="12" w:space="0" w:color="000000"/>
            </w:tcBorders>
          </w:tcPr>
          <w:p w14:paraId="77EDA9BB" w14:textId="77777777" w:rsidR="00542418" w:rsidRPr="00584145" w:rsidRDefault="00542418" w:rsidP="00F34500">
            <w:pPr>
              <w:spacing w:line="259" w:lineRule="auto"/>
              <w:ind w:left="113"/>
              <w:jc w:val="center"/>
              <w:rPr>
                <w:rFonts w:ascii="Times New Roman" w:hAnsi="Times New Roman" w:cs="Times New Roman"/>
                <w:sz w:val="28"/>
                <w:szCs w:val="28"/>
              </w:rPr>
            </w:pPr>
          </w:p>
          <w:p w14:paraId="739573C0" w14:textId="77777777" w:rsidR="00542418" w:rsidRPr="00584145" w:rsidRDefault="00542418" w:rsidP="00F34500">
            <w:pPr>
              <w:spacing w:after="58" w:line="259" w:lineRule="auto"/>
              <w:ind w:left="3953"/>
              <w:rPr>
                <w:rFonts w:ascii="Times New Roman" w:hAnsi="Times New Roman" w:cs="Times New Roman"/>
                <w:sz w:val="28"/>
                <w:szCs w:val="28"/>
              </w:rPr>
            </w:pPr>
            <w:r w:rsidRPr="00584145">
              <w:rPr>
                <w:rFonts w:ascii="Times New Roman" w:eastAsia="Calibri" w:hAnsi="Times New Roman" w:cs="Times New Roman"/>
                <w:noProof/>
                <w:sz w:val="28"/>
                <w:szCs w:val="28"/>
                <w:lang w:val="en-US"/>
              </w:rPr>
              <mc:AlternateContent>
                <mc:Choice Requires="wpg">
                  <w:drawing>
                    <wp:anchor distT="0" distB="0" distL="114300" distR="114300" simplePos="0" relativeHeight="251659264" behindDoc="1" locked="0" layoutInCell="1" allowOverlap="1" wp14:anchorId="518D894F" wp14:editId="3DD96FEB">
                      <wp:simplePos x="0" y="0"/>
                      <wp:positionH relativeFrom="column">
                        <wp:posOffset>2580640</wp:posOffset>
                      </wp:positionH>
                      <wp:positionV relativeFrom="paragraph">
                        <wp:posOffset>65405</wp:posOffset>
                      </wp:positionV>
                      <wp:extent cx="830580" cy="795655"/>
                      <wp:effectExtent l="0" t="0" r="7620" b="4445"/>
                      <wp:wrapTight wrapText="bothSides">
                        <wp:wrapPolygon edited="0">
                          <wp:start x="6440" y="517"/>
                          <wp:lineTo x="0" y="4654"/>
                          <wp:lineTo x="0" y="14998"/>
                          <wp:lineTo x="1486" y="18618"/>
                          <wp:lineTo x="5945" y="21204"/>
                          <wp:lineTo x="6440" y="21204"/>
                          <wp:lineTo x="14862" y="21204"/>
                          <wp:lineTo x="15358" y="21204"/>
                          <wp:lineTo x="19817" y="18101"/>
                          <wp:lineTo x="21303" y="14998"/>
                          <wp:lineTo x="21303" y="4654"/>
                          <wp:lineTo x="14862" y="517"/>
                          <wp:lineTo x="6440" y="517"/>
                        </wp:wrapPolygon>
                      </wp:wrapTight>
                      <wp:docPr id="54772" name="Group 54772"/>
                      <wp:cNvGraphicFramePr/>
                      <a:graphic xmlns:a="http://schemas.openxmlformats.org/drawingml/2006/main">
                        <a:graphicData uri="http://schemas.microsoft.com/office/word/2010/wordprocessingGroup">
                          <wpg:wgp>
                            <wpg:cNvGrpSpPr/>
                            <wpg:grpSpPr>
                              <a:xfrm>
                                <a:off x="0" y="0"/>
                                <a:ext cx="830580" cy="795655"/>
                                <a:chOff x="151075" y="298454"/>
                                <a:chExt cx="830580" cy="889147"/>
                              </a:xfrm>
                            </wpg:grpSpPr>
                            <wps:wsp>
                              <wps:cNvPr id="25" name="Rectangle 25"/>
                              <wps:cNvSpPr/>
                              <wps:spPr>
                                <a:xfrm>
                                  <a:off x="584454" y="298454"/>
                                  <a:ext cx="59288" cy="262525"/>
                                </a:xfrm>
                                <a:prstGeom prst="rect">
                                  <a:avLst/>
                                </a:prstGeom>
                                <a:ln>
                                  <a:noFill/>
                                </a:ln>
                              </wps:spPr>
                              <wps:txbx>
                                <w:txbxContent>
                                  <w:p w14:paraId="7A3BDE11" w14:textId="77777777" w:rsidR="00542418" w:rsidRDefault="00542418" w:rsidP="00542418">
                                    <w:r>
                                      <w:rPr>
                                        <w:b/>
                                        <w:sz w:val="28"/>
                                      </w:rPr>
                                      <w:t xml:space="preserve"> </w:t>
                                    </w:r>
                                  </w:p>
                                </w:txbxContent>
                              </wps:txbx>
                              <wps:bodyPr horzOverflow="overflow" vert="horz" lIns="0" tIns="0" rIns="0" bIns="0" rtlCol="0">
                                <a:noAutofit/>
                              </wps:bodyPr>
                            </wps:wsp>
                            <wps:wsp>
                              <wps:cNvPr id="28" name="Rectangle 28"/>
                              <wps:cNvSpPr/>
                              <wps:spPr>
                                <a:xfrm>
                                  <a:off x="416814" y="502671"/>
                                  <a:ext cx="59288" cy="262525"/>
                                </a:xfrm>
                                <a:prstGeom prst="rect">
                                  <a:avLst/>
                                </a:prstGeom>
                                <a:ln>
                                  <a:noFill/>
                                </a:ln>
                              </wps:spPr>
                              <wps:txbx>
                                <w:txbxContent>
                                  <w:p w14:paraId="0ADB374C" w14:textId="77777777" w:rsidR="00542418" w:rsidRDefault="00542418" w:rsidP="00542418">
                                    <w:r>
                                      <w:rPr>
                                        <w:b/>
                                        <w:sz w:val="28"/>
                                      </w:rPr>
                                      <w:t xml:space="preserve"> </w:t>
                                    </w:r>
                                  </w:p>
                                </w:txbxContent>
                              </wps:txbx>
                              <wps:bodyPr horzOverflow="overflow" vert="horz" lIns="0" tIns="0" rIns="0" bIns="0" rtlCol="0">
                                <a:noAutofit/>
                              </wps:bodyPr>
                            </wps:wsp>
                            <wps:wsp>
                              <wps:cNvPr id="31" name="Rectangle 31"/>
                              <wps:cNvSpPr/>
                              <wps:spPr>
                                <a:xfrm>
                                  <a:off x="416814" y="706887"/>
                                  <a:ext cx="59288" cy="262525"/>
                                </a:xfrm>
                                <a:prstGeom prst="rect">
                                  <a:avLst/>
                                </a:prstGeom>
                                <a:ln>
                                  <a:noFill/>
                                </a:ln>
                              </wps:spPr>
                              <wps:txbx>
                                <w:txbxContent>
                                  <w:p w14:paraId="6FD0A6AF" w14:textId="77777777" w:rsidR="00542418" w:rsidRDefault="00542418" w:rsidP="00542418">
                                    <w:r>
                                      <w:rPr>
                                        <w:b/>
                                        <w:sz w:val="28"/>
                                      </w:rPr>
                                      <w:t xml:space="preserve"> </w:t>
                                    </w:r>
                                  </w:p>
                                </w:txbxContent>
                              </wps:txbx>
                              <wps:bodyPr horzOverflow="overflow" vert="horz" lIns="0" tIns="0" rIns="0" bIns="0" rtlCol="0">
                                <a:noAutofit/>
                              </wps:bodyPr>
                            </wps:wsp>
                            <pic:pic xmlns:pic="http://schemas.openxmlformats.org/drawingml/2006/picture">
                              <pic:nvPicPr>
                                <pic:cNvPr id="187" name="Picture 187"/>
                                <pic:cNvPicPr/>
                              </pic:nvPicPr>
                              <pic:blipFill>
                                <a:blip r:embed="rId7"/>
                                <a:stretch>
                                  <a:fillRect/>
                                </a:stretch>
                              </pic:blipFill>
                              <pic:spPr>
                                <a:xfrm>
                                  <a:off x="151075" y="357021"/>
                                  <a:ext cx="830580" cy="830580"/>
                                </a:xfrm>
                                <a:prstGeom prst="rect">
                                  <a:avLst/>
                                </a:prstGeom>
                              </pic:spPr>
                            </pic:pic>
                          </wpg:wgp>
                        </a:graphicData>
                      </a:graphic>
                      <wp14:sizeRelV relativeFrom="margin">
                        <wp14:pctHeight>0</wp14:pctHeight>
                      </wp14:sizeRelV>
                    </wp:anchor>
                  </w:drawing>
                </mc:Choice>
                <mc:Fallback>
                  <w:pict>
                    <v:group w14:anchorId="518D894F" id="Group 54772" o:spid="_x0000_s1026" style="position:absolute;left:0;text-align:left;margin-left:203.2pt;margin-top:5.15pt;width:65.4pt;height:62.65pt;z-index:-251657216;mso-height-relative:margin" coordorigin="1510,2984" coordsize="8305,8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">
                      <v:rect id="Rectangle 25" o:spid="_x0000_s1027" style="position:absolute;left:5844;top:29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A3BDE11" w14:textId="77777777" w:rsidR="00542418" w:rsidRDefault="00542418" w:rsidP="00542418">
                              <w:r>
                                <w:rPr>
                                  <w:b/>
                                  <w:sz w:val="28"/>
                                </w:rPr>
                                <w:t xml:space="preserve"> </w:t>
                              </w:r>
                            </w:p>
                          </w:txbxContent>
                        </v:textbox>
                      </v:rect>
                      <v:rect id="Rectangle 28" o:spid="_x0000_s1028" style="position:absolute;left:4168;top:50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ADB374C" w14:textId="77777777" w:rsidR="00542418" w:rsidRDefault="00542418" w:rsidP="00542418">
                              <w:r>
                                <w:rPr>
                                  <w:b/>
                                  <w:sz w:val="28"/>
                                </w:rPr>
                                <w:t xml:space="preserve"> </w:t>
                              </w:r>
                            </w:p>
                          </w:txbxContent>
                        </v:textbox>
                      </v:rect>
                      <v:rect id="Rectangle 31" o:spid="_x0000_s1029" style="position:absolute;left:4168;top:706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FD0A6AF" w14:textId="77777777" w:rsidR="00542418" w:rsidRDefault="00542418" w:rsidP="00542418">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30" type="#_x0000_t75" style="position:absolute;left:1510;top:3570;width:8306;height: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">
                        <v:imagedata r:id="rId8" o:title=""/>
                      </v:shape>
                      <w10:wrap type="tight"/>
                    </v:group>
                  </w:pict>
                </mc:Fallback>
              </mc:AlternateContent>
            </w:r>
          </w:p>
          <w:p w14:paraId="478680AA" w14:textId="77777777" w:rsidR="00542418" w:rsidRDefault="00542418" w:rsidP="00F34500">
            <w:pPr>
              <w:spacing w:line="259" w:lineRule="auto"/>
              <w:ind w:left="55"/>
              <w:jc w:val="center"/>
              <w:rPr>
                <w:rFonts w:ascii="Times New Roman" w:eastAsia="Garamond" w:hAnsi="Times New Roman" w:cs="Times New Roman"/>
                <w:b/>
                <w:sz w:val="28"/>
                <w:szCs w:val="28"/>
              </w:rPr>
            </w:pPr>
          </w:p>
          <w:p w14:paraId="0E02D39A" w14:textId="77777777" w:rsidR="00542418" w:rsidRDefault="00542418" w:rsidP="00F34500">
            <w:pPr>
              <w:spacing w:line="259" w:lineRule="auto"/>
              <w:ind w:left="55"/>
              <w:jc w:val="center"/>
              <w:rPr>
                <w:rFonts w:ascii="Times New Roman" w:eastAsia="Garamond" w:hAnsi="Times New Roman" w:cs="Times New Roman"/>
                <w:b/>
                <w:sz w:val="24"/>
                <w:szCs w:val="24"/>
              </w:rPr>
            </w:pPr>
          </w:p>
          <w:p w14:paraId="1D7C6642" w14:textId="77777777" w:rsidR="00542418" w:rsidRDefault="00542418" w:rsidP="00F34500">
            <w:pPr>
              <w:spacing w:line="259" w:lineRule="auto"/>
              <w:ind w:left="55"/>
              <w:jc w:val="center"/>
              <w:rPr>
                <w:rFonts w:ascii="Times New Roman" w:eastAsia="Garamond" w:hAnsi="Times New Roman" w:cs="Times New Roman"/>
                <w:b/>
                <w:sz w:val="24"/>
                <w:szCs w:val="24"/>
              </w:rPr>
            </w:pPr>
          </w:p>
          <w:p w14:paraId="486BA501" w14:textId="77777777" w:rsidR="00542418" w:rsidRDefault="00542418" w:rsidP="00F34500">
            <w:pPr>
              <w:spacing w:line="259" w:lineRule="auto"/>
              <w:ind w:left="55"/>
              <w:jc w:val="center"/>
              <w:rPr>
                <w:rFonts w:ascii="Times New Roman" w:eastAsia="Garamond" w:hAnsi="Times New Roman" w:cs="Times New Roman"/>
                <w:b/>
                <w:sz w:val="24"/>
                <w:szCs w:val="24"/>
              </w:rPr>
            </w:pPr>
          </w:p>
          <w:p w14:paraId="64A5E596" w14:textId="77777777" w:rsidR="00542418" w:rsidRDefault="00542418" w:rsidP="00F34500">
            <w:pPr>
              <w:spacing w:line="259" w:lineRule="auto"/>
              <w:ind w:left="55"/>
              <w:jc w:val="center"/>
              <w:rPr>
                <w:rFonts w:ascii="Times New Roman" w:eastAsia="Garamond" w:hAnsi="Times New Roman" w:cs="Times New Roman"/>
                <w:b/>
                <w:sz w:val="24"/>
                <w:szCs w:val="24"/>
              </w:rPr>
            </w:pPr>
          </w:p>
          <w:p w14:paraId="4B659D9C" w14:textId="77777777" w:rsidR="00542418" w:rsidRPr="00744E0A" w:rsidRDefault="00542418" w:rsidP="00F34500">
            <w:pPr>
              <w:spacing w:line="259" w:lineRule="auto"/>
              <w:ind w:left="55"/>
              <w:jc w:val="center"/>
              <w:rPr>
                <w:rFonts w:ascii="Times New Roman" w:eastAsia="Garamond" w:hAnsi="Times New Roman" w:cs="Times New Roman"/>
                <w:b/>
                <w:sz w:val="28"/>
                <w:szCs w:val="28"/>
              </w:rPr>
            </w:pPr>
            <w:r w:rsidRPr="00744E0A">
              <w:rPr>
                <w:rFonts w:ascii="Times New Roman" w:eastAsia="Garamond" w:hAnsi="Times New Roman" w:cs="Times New Roman"/>
                <w:b/>
                <w:sz w:val="28"/>
                <w:szCs w:val="28"/>
              </w:rPr>
              <w:t>T.C.</w:t>
            </w:r>
          </w:p>
          <w:p w14:paraId="145C35A7" w14:textId="77777777" w:rsidR="00542418" w:rsidRPr="00744E0A" w:rsidRDefault="00542418" w:rsidP="00F34500">
            <w:pPr>
              <w:spacing w:line="259" w:lineRule="auto"/>
              <w:ind w:left="55"/>
              <w:jc w:val="center"/>
              <w:rPr>
                <w:rFonts w:ascii="Times New Roman" w:hAnsi="Times New Roman" w:cs="Times New Roman"/>
                <w:sz w:val="28"/>
                <w:szCs w:val="28"/>
              </w:rPr>
            </w:pPr>
            <w:r w:rsidRPr="00744E0A">
              <w:rPr>
                <w:rFonts w:ascii="Times New Roman" w:eastAsia="Garamond" w:hAnsi="Times New Roman" w:cs="Times New Roman"/>
                <w:b/>
                <w:sz w:val="28"/>
                <w:szCs w:val="28"/>
              </w:rPr>
              <w:t xml:space="preserve">Ticaret Bakanlığı </w:t>
            </w:r>
          </w:p>
          <w:p w14:paraId="30830230" w14:textId="77777777" w:rsidR="00542418" w:rsidRPr="00744E0A" w:rsidRDefault="00542418" w:rsidP="00F34500">
            <w:pPr>
              <w:spacing w:line="259" w:lineRule="auto"/>
              <w:ind w:left="52"/>
              <w:jc w:val="center"/>
              <w:rPr>
                <w:rFonts w:ascii="Times New Roman" w:hAnsi="Times New Roman" w:cs="Times New Roman"/>
                <w:sz w:val="28"/>
                <w:szCs w:val="28"/>
              </w:rPr>
            </w:pPr>
            <w:r w:rsidRPr="00744E0A">
              <w:rPr>
                <w:rFonts w:ascii="Times New Roman" w:eastAsia="Garamond" w:hAnsi="Times New Roman" w:cs="Times New Roman"/>
                <w:b/>
                <w:sz w:val="28"/>
                <w:szCs w:val="28"/>
              </w:rPr>
              <w:t>İthalat Genel Müdürlüğü</w:t>
            </w:r>
            <w:r w:rsidRPr="00744E0A">
              <w:rPr>
                <w:rFonts w:ascii="Times New Roman" w:eastAsia="Garamond" w:hAnsi="Times New Roman" w:cs="Times New Roman"/>
                <w:sz w:val="28"/>
                <w:szCs w:val="28"/>
              </w:rPr>
              <w:t xml:space="preserve"> </w:t>
            </w:r>
          </w:p>
          <w:p w14:paraId="2CF7BFF5" w14:textId="77777777" w:rsidR="00542418" w:rsidRPr="00584145" w:rsidRDefault="00542418" w:rsidP="00F34500">
            <w:pPr>
              <w:spacing w:line="259" w:lineRule="auto"/>
              <w:ind w:left="113"/>
              <w:jc w:val="center"/>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378BEFA6" w14:textId="77777777" w:rsidR="00542418" w:rsidRPr="00584145" w:rsidRDefault="00542418" w:rsidP="00F34500">
            <w:pPr>
              <w:spacing w:line="259" w:lineRule="auto"/>
              <w:ind w:left="113"/>
              <w:jc w:val="center"/>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0E757E63" w14:textId="77777777" w:rsidR="00542418" w:rsidRPr="00584145" w:rsidRDefault="00542418" w:rsidP="00F34500">
            <w:pPr>
              <w:spacing w:line="259" w:lineRule="auto"/>
              <w:ind w:left="113"/>
              <w:jc w:val="center"/>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4C7E4F97" w14:textId="77777777" w:rsidR="00542418" w:rsidRPr="00584145" w:rsidRDefault="00542418" w:rsidP="00F34500">
            <w:pPr>
              <w:spacing w:line="259" w:lineRule="auto"/>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24C03377" w14:textId="77777777" w:rsidR="00542418" w:rsidRPr="00584145" w:rsidRDefault="00542418" w:rsidP="00F34500">
            <w:pPr>
              <w:spacing w:line="259" w:lineRule="auto"/>
              <w:ind w:left="113"/>
              <w:jc w:val="center"/>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7C832D60" w14:textId="77777777" w:rsidR="00542418" w:rsidRPr="00584145" w:rsidRDefault="00542418" w:rsidP="00F34500">
            <w:pPr>
              <w:spacing w:after="148" w:line="259" w:lineRule="auto"/>
              <w:ind w:left="113"/>
              <w:jc w:val="center"/>
              <w:rPr>
                <w:rFonts w:ascii="Times New Roman" w:hAnsi="Times New Roman" w:cs="Times New Roman"/>
                <w:sz w:val="28"/>
                <w:szCs w:val="28"/>
              </w:rPr>
            </w:pPr>
            <w:r w:rsidRPr="00584145">
              <w:rPr>
                <w:rFonts w:ascii="Times New Roman" w:eastAsia="Garamond" w:hAnsi="Times New Roman" w:cs="Times New Roman"/>
                <w:b/>
                <w:sz w:val="28"/>
                <w:szCs w:val="28"/>
              </w:rPr>
              <w:t xml:space="preserve"> </w:t>
            </w:r>
          </w:p>
          <w:p w14:paraId="4F70B136" w14:textId="77777777" w:rsidR="00542418" w:rsidRPr="00D91D08" w:rsidRDefault="00542418" w:rsidP="00F34500">
            <w:pPr>
              <w:spacing w:after="21" w:line="259" w:lineRule="auto"/>
              <w:ind w:left="51"/>
              <w:jc w:val="center"/>
              <w:rPr>
                <w:rFonts w:ascii="Times New Roman" w:hAnsi="Times New Roman" w:cs="Times New Roman"/>
                <w:sz w:val="32"/>
                <w:szCs w:val="32"/>
              </w:rPr>
            </w:pPr>
            <w:r w:rsidRPr="00D91D08">
              <w:rPr>
                <w:rFonts w:ascii="Times New Roman" w:hAnsi="Times New Roman" w:cs="Times New Roman"/>
                <w:sz w:val="32"/>
                <w:szCs w:val="32"/>
              </w:rPr>
              <w:t>Önlemin Etkisiz Kılınması</w:t>
            </w:r>
            <w:r>
              <w:rPr>
                <w:rFonts w:ascii="Times New Roman" w:hAnsi="Times New Roman" w:cs="Times New Roman"/>
                <w:sz w:val="32"/>
                <w:szCs w:val="32"/>
              </w:rPr>
              <w:t xml:space="preserve"> Hakkında</w:t>
            </w:r>
            <w:r w:rsidRPr="00D91D08">
              <w:rPr>
                <w:rFonts w:ascii="Times New Roman" w:hAnsi="Times New Roman" w:cs="Times New Roman"/>
                <w:sz w:val="32"/>
                <w:szCs w:val="32"/>
              </w:rPr>
              <w:t xml:space="preserve"> İnceleme Raporu </w:t>
            </w:r>
          </w:p>
          <w:p w14:paraId="314B4FD7" w14:textId="77777777" w:rsidR="00542418" w:rsidRPr="00D91D08" w:rsidRDefault="00542418" w:rsidP="00F34500">
            <w:pPr>
              <w:spacing w:after="21" w:line="259" w:lineRule="auto"/>
              <w:ind w:left="51"/>
              <w:jc w:val="center"/>
              <w:rPr>
                <w:rFonts w:ascii="Times New Roman" w:hAnsi="Times New Roman" w:cs="Times New Roman"/>
                <w:sz w:val="32"/>
                <w:szCs w:val="32"/>
              </w:rPr>
            </w:pPr>
          </w:p>
          <w:p w14:paraId="3142C22C" w14:textId="77777777" w:rsidR="00542418" w:rsidRPr="00744E0A" w:rsidRDefault="00542418" w:rsidP="00F34500">
            <w:pPr>
              <w:spacing w:after="35" w:line="259" w:lineRule="auto"/>
              <w:ind w:left="49"/>
              <w:jc w:val="center"/>
              <w:rPr>
                <w:rFonts w:ascii="Times New Roman" w:hAnsi="Times New Roman" w:cs="Times New Roman"/>
                <w:sz w:val="32"/>
                <w:szCs w:val="32"/>
              </w:rPr>
            </w:pPr>
            <w:r w:rsidRPr="00744E0A">
              <w:rPr>
                <w:rFonts w:ascii="Times New Roman" w:hAnsi="Times New Roman" w:cs="Times New Roman"/>
                <w:sz w:val="32"/>
                <w:szCs w:val="32"/>
              </w:rPr>
              <w:t>Malezya Menşeli/Çıkışlı 55.13, 55.14, 55.15, 55.16 Gümrük Tarife Pozisyonları</w:t>
            </w:r>
            <w:r>
              <w:rPr>
                <w:rFonts w:ascii="Times New Roman" w:hAnsi="Times New Roman" w:cs="Times New Roman"/>
                <w:sz w:val="32"/>
                <w:szCs w:val="32"/>
              </w:rPr>
              <w:t>nı Haiz</w:t>
            </w:r>
            <w:r w:rsidRPr="00744E0A">
              <w:rPr>
                <w:rFonts w:ascii="Times New Roman" w:hAnsi="Times New Roman" w:cs="Times New Roman"/>
                <w:sz w:val="32"/>
                <w:szCs w:val="32"/>
              </w:rPr>
              <w:t xml:space="preserve"> “Sentetik veya Suni Devamsız Liflerden Dokunmuş Mensucat”</w:t>
            </w:r>
          </w:p>
          <w:p w14:paraId="691FEE5E" w14:textId="77777777" w:rsidR="00542418" w:rsidRPr="00584145" w:rsidRDefault="00542418" w:rsidP="00F34500">
            <w:pPr>
              <w:spacing w:after="35" w:line="259" w:lineRule="auto"/>
              <w:ind w:left="49"/>
              <w:jc w:val="center"/>
              <w:rPr>
                <w:rFonts w:ascii="Times New Roman" w:hAnsi="Times New Roman" w:cs="Times New Roman"/>
                <w:sz w:val="28"/>
                <w:szCs w:val="28"/>
              </w:rPr>
            </w:pPr>
          </w:p>
          <w:p w14:paraId="09088AEE" w14:textId="77777777" w:rsidR="00542418" w:rsidRDefault="00542418" w:rsidP="00F34500">
            <w:pPr>
              <w:spacing w:line="259" w:lineRule="auto"/>
              <w:ind w:left="143"/>
              <w:jc w:val="center"/>
              <w:rPr>
                <w:rFonts w:ascii="Times New Roman" w:hAnsi="Times New Roman" w:cs="Times New Roman"/>
                <w:sz w:val="28"/>
                <w:szCs w:val="28"/>
              </w:rPr>
            </w:pPr>
          </w:p>
          <w:p w14:paraId="27C68CD3" w14:textId="77777777" w:rsidR="00542418" w:rsidRDefault="00542418" w:rsidP="00F34500">
            <w:pPr>
              <w:spacing w:line="259" w:lineRule="auto"/>
              <w:ind w:left="143"/>
              <w:jc w:val="center"/>
              <w:rPr>
                <w:rFonts w:ascii="Times New Roman" w:hAnsi="Times New Roman" w:cs="Times New Roman"/>
                <w:sz w:val="28"/>
                <w:szCs w:val="28"/>
              </w:rPr>
            </w:pPr>
          </w:p>
          <w:p w14:paraId="0715559E" w14:textId="77777777" w:rsidR="00542418" w:rsidRDefault="00542418" w:rsidP="00F34500">
            <w:pPr>
              <w:spacing w:line="259" w:lineRule="auto"/>
              <w:ind w:left="143"/>
              <w:jc w:val="center"/>
              <w:rPr>
                <w:rFonts w:ascii="Times New Roman" w:hAnsi="Times New Roman" w:cs="Times New Roman"/>
                <w:sz w:val="28"/>
                <w:szCs w:val="28"/>
              </w:rPr>
            </w:pPr>
          </w:p>
          <w:p w14:paraId="58825581" w14:textId="77777777" w:rsidR="00542418" w:rsidRPr="00F70668" w:rsidRDefault="00542418" w:rsidP="00F34500">
            <w:pPr>
              <w:spacing w:line="259" w:lineRule="auto"/>
              <w:ind w:left="143"/>
              <w:jc w:val="center"/>
              <w:rPr>
                <w:rFonts w:ascii="Times New Roman" w:hAnsi="Times New Roman" w:cs="Times New Roman"/>
                <w:b/>
                <w:sz w:val="28"/>
                <w:szCs w:val="28"/>
              </w:rPr>
            </w:pPr>
            <w:r w:rsidRPr="00F70668">
              <w:rPr>
                <w:rFonts w:ascii="Times New Roman" w:hAnsi="Times New Roman" w:cs="Times New Roman"/>
                <w:b/>
                <w:sz w:val="28"/>
                <w:szCs w:val="28"/>
              </w:rPr>
              <w:t xml:space="preserve">Gizli Olmayan Özet  </w:t>
            </w:r>
          </w:p>
          <w:p w14:paraId="1B171E2B" w14:textId="77777777" w:rsidR="00542418" w:rsidRPr="00584145" w:rsidRDefault="00542418" w:rsidP="00F34500">
            <w:pPr>
              <w:spacing w:line="259" w:lineRule="auto"/>
              <w:ind w:left="143"/>
              <w:jc w:val="center"/>
              <w:rPr>
                <w:rFonts w:ascii="Times New Roman" w:hAnsi="Times New Roman" w:cs="Times New Roman"/>
                <w:sz w:val="28"/>
                <w:szCs w:val="28"/>
              </w:rPr>
            </w:pPr>
            <w:r w:rsidRPr="00584145">
              <w:rPr>
                <w:rFonts w:ascii="Times New Roman" w:hAnsi="Times New Roman" w:cs="Times New Roman"/>
                <w:sz w:val="28"/>
                <w:szCs w:val="28"/>
              </w:rPr>
              <w:t xml:space="preserve"> </w:t>
            </w:r>
          </w:p>
          <w:p w14:paraId="60ED051A" w14:textId="77777777" w:rsidR="00542418" w:rsidRPr="00584145" w:rsidRDefault="00542418" w:rsidP="00F34500">
            <w:pPr>
              <w:spacing w:line="259" w:lineRule="auto"/>
              <w:ind w:left="143"/>
              <w:jc w:val="center"/>
              <w:rPr>
                <w:rFonts w:ascii="Times New Roman" w:hAnsi="Times New Roman" w:cs="Times New Roman"/>
                <w:sz w:val="28"/>
                <w:szCs w:val="28"/>
              </w:rPr>
            </w:pPr>
            <w:r w:rsidRPr="00584145">
              <w:rPr>
                <w:rFonts w:ascii="Times New Roman" w:hAnsi="Times New Roman" w:cs="Times New Roman"/>
                <w:sz w:val="28"/>
                <w:szCs w:val="28"/>
              </w:rPr>
              <w:t xml:space="preserve"> </w:t>
            </w:r>
          </w:p>
          <w:p w14:paraId="7FE99A19" w14:textId="77777777" w:rsidR="00542418" w:rsidRDefault="00542418" w:rsidP="00F34500">
            <w:pPr>
              <w:spacing w:after="23" w:line="259" w:lineRule="auto"/>
              <w:ind w:left="49"/>
              <w:jc w:val="center"/>
              <w:rPr>
                <w:rFonts w:ascii="Times New Roman" w:hAnsi="Times New Roman" w:cs="Times New Roman"/>
                <w:sz w:val="28"/>
                <w:szCs w:val="28"/>
              </w:rPr>
            </w:pPr>
          </w:p>
          <w:p w14:paraId="3FC9A140" w14:textId="77777777" w:rsidR="00542418" w:rsidRPr="00744E0A" w:rsidRDefault="00542418" w:rsidP="00F34500">
            <w:pPr>
              <w:spacing w:after="23" w:line="259" w:lineRule="auto"/>
              <w:ind w:left="49"/>
              <w:jc w:val="center"/>
              <w:rPr>
                <w:rFonts w:ascii="Times New Roman" w:hAnsi="Times New Roman" w:cs="Times New Roman"/>
                <w:b/>
                <w:bCs/>
                <w:sz w:val="28"/>
                <w:szCs w:val="28"/>
              </w:rPr>
            </w:pPr>
            <w:r w:rsidRPr="00744E0A">
              <w:rPr>
                <w:rFonts w:ascii="Times New Roman" w:hAnsi="Times New Roman" w:cs="Times New Roman"/>
                <w:b/>
                <w:bCs/>
                <w:sz w:val="28"/>
                <w:szCs w:val="28"/>
              </w:rPr>
              <w:t xml:space="preserve">İthalat Genel Müdürlüğü </w:t>
            </w:r>
          </w:p>
          <w:p w14:paraId="353BEAF1" w14:textId="77777777" w:rsidR="00542418" w:rsidRPr="00744E0A" w:rsidRDefault="00542418" w:rsidP="00F34500">
            <w:pPr>
              <w:spacing w:line="259" w:lineRule="auto"/>
              <w:ind w:left="49"/>
              <w:jc w:val="center"/>
              <w:rPr>
                <w:rFonts w:ascii="Times New Roman" w:hAnsi="Times New Roman" w:cs="Times New Roman"/>
                <w:b/>
                <w:bCs/>
                <w:sz w:val="28"/>
                <w:szCs w:val="28"/>
              </w:rPr>
            </w:pPr>
            <w:r w:rsidRPr="00744E0A">
              <w:rPr>
                <w:rFonts w:ascii="Times New Roman" w:hAnsi="Times New Roman" w:cs="Times New Roman"/>
                <w:b/>
                <w:bCs/>
                <w:sz w:val="28"/>
                <w:szCs w:val="28"/>
              </w:rPr>
              <w:t xml:space="preserve">İthalat Politikalarını İzleme ve Değerlendirme Dairesi </w:t>
            </w:r>
          </w:p>
          <w:p w14:paraId="56B0FF75" w14:textId="77777777" w:rsidR="00542418" w:rsidRPr="00744E0A" w:rsidRDefault="00542418" w:rsidP="00F34500">
            <w:pPr>
              <w:spacing w:line="259" w:lineRule="auto"/>
              <w:ind w:left="113"/>
              <w:jc w:val="center"/>
              <w:rPr>
                <w:rFonts w:ascii="Times New Roman" w:hAnsi="Times New Roman" w:cs="Times New Roman"/>
                <w:sz w:val="28"/>
                <w:szCs w:val="28"/>
              </w:rPr>
            </w:pPr>
            <w:r w:rsidRPr="00744E0A">
              <w:rPr>
                <w:rFonts w:ascii="Times New Roman" w:hAnsi="Times New Roman" w:cs="Times New Roman"/>
                <w:b/>
                <w:sz w:val="28"/>
                <w:szCs w:val="28"/>
              </w:rPr>
              <w:t xml:space="preserve"> </w:t>
            </w:r>
          </w:p>
          <w:p w14:paraId="5F451886" w14:textId="77777777" w:rsidR="00542418" w:rsidRPr="00D91D08" w:rsidRDefault="00542418" w:rsidP="00F34500">
            <w:pPr>
              <w:spacing w:line="259" w:lineRule="auto"/>
              <w:ind w:left="113"/>
              <w:jc w:val="center"/>
              <w:rPr>
                <w:rFonts w:ascii="Times New Roman" w:hAnsi="Times New Roman" w:cs="Times New Roman"/>
                <w:sz w:val="24"/>
                <w:szCs w:val="24"/>
              </w:rPr>
            </w:pPr>
            <w:r w:rsidRPr="00D91D08">
              <w:rPr>
                <w:rFonts w:ascii="Times New Roman" w:hAnsi="Times New Roman" w:cs="Times New Roman"/>
                <w:b/>
                <w:sz w:val="24"/>
                <w:szCs w:val="24"/>
              </w:rPr>
              <w:t xml:space="preserve"> </w:t>
            </w:r>
          </w:p>
          <w:p w14:paraId="78CAB188" w14:textId="77777777" w:rsidR="00542418" w:rsidRPr="00744E0A" w:rsidRDefault="00542418" w:rsidP="00F34500">
            <w:pPr>
              <w:spacing w:line="259" w:lineRule="auto"/>
              <w:ind w:left="113"/>
              <w:jc w:val="center"/>
              <w:rPr>
                <w:rFonts w:ascii="Times New Roman" w:hAnsi="Times New Roman" w:cs="Times New Roman"/>
                <w:sz w:val="28"/>
                <w:szCs w:val="28"/>
              </w:rPr>
            </w:pPr>
            <w:r w:rsidRPr="00744E0A">
              <w:rPr>
                <w:rFonts w:ascii="Times New Roman" w:hAnsi="Times New Roman" w:cs="Times New Roman"/>
                <w:b/>
                <w:sz w:val="28"/>
                <w:szCs w:val="28"/>
              </w:rPr>
              <w:t xml:space="preserve">  </w:t>
            </w:r>
          </w:p>
          <w:p w14:paraId="13099AFB" w14:textId="77777777" w:rsidR="00542418" w:rsidRPr="00744E0A" w:rsidRDefault="00542418" w:rsidP="00F34500">
            <w:pPr>
              <w:spacing w:line="259" w:lineRule="auto"/>
              <w:ind w:left="50"/>
              <w:jc w:val="center"/>
              <w:rPr>
                <w:rFonts w:ascii="Times New Roman" w:hAnsi="Times New Roman" w:cs="Times New Roman"/>
                <w:sz w:val="28"/>
                <w:szCs w:val="28"/>
              </w:rPr>
            </w:pPr>
            <w:r w:rsidRPr="00744E0A">
              <w:rPr>
                <w:rFonts w:ascii="Times New Roman" w:hAnsi="Times New Roman" w:cs="Times New Roman"/>
                <w:b/>
                <w:sz w:val="28"/>
                <w:szCs w:val="28"/>
              </w:rPr>
              <w:t>Eylül 2024</w:t>
            </w:r>
          </w:p>
          <w:p w14:paraId="728B4A4D" w14:textId="77777777" w:rsidR="00542418" w:rsidRDefault="00542418" w:rsidP="00F34500">
            <w:pPr>
              <w:spacing w:after="8" w:line="239" w:lineRule="auto"/>
              <w:ind w:right="4496"/>
              <w:rPr>
                <w:rFonts w:ascii="Times New Roman" w:eastAsia="Garamond" w:hAnsi="Times New Roman" w:cs="Times New Roman"/>
                <w:sz w:val="24"/>
                <w:szCs w:val="24"/>
              </w:rPr>
            </w:pPr>
            <w:r w:rsidRPr="00D91D08">
              <w:rPr>
                <w:rFonts w:ascii="Times New Roman" w:eastAsia="Garamond" w:hAnsi="Times New Roman" w:cs="Times New Roman"/>
                <w:b/>
                <w:sz w:val="24"/>
                <w:szCs w:val="24"/>
              </w:rPr>
              <w:t xml:space="preserve"> </w:t>
            </w:r>
            <w:r w:rsidRPr="00D91D08">
              <w:rPr>
                <w:rFonts w:ascii="Times New Roman" w:eastAsia="Garamond" w:hAnsi="Times New Roman" w:cs="Times New Roman"/>
                <w:sz w:val="24"/>
                <w:szCs w:val="24"/>
              </w:rPr>
              <w:t xml:space="preserve"> </w:t>
            </w:r>
          </w:p>
          <w:p w14:paraId="6FAFCBEC" w14:textId="77777777" w:rsidR="00542418" w:rsidRDefault="00542418" w:rsidP="00F34500">
            <w:pPr>
              <w:rPr>
                <w:rFonts w:ascii="Times New Roman" w:hAnsi="Times New Roman" w:cs="Times New Roman"/>
                <w:sz w:val="28"/>
                <w:szCs w:val="28"/>
              </w:rPr>
            </w:pPr>
          </w:p>
          <w:p w14:paraId="17848B57" w14:textId="77777777" w:rsidR="00EB1579" w:rsidRPr="00EB1579" w:rsidRDefault="00EB1579" w:rsidP="00EB1579">
            <w:pPr>
              <w:rPr>
                <w:rFonts w:ascii="Times New Roman" w:hAnsi="Times New Roman" w:cs="Times New Roman"/>
                <w:sz w:val="28"/>
                <w:szCs w:val="28"/>
              </w:rPr>
            </w:pPr>
          </w:p>
          <w:p w14:paraId="0E87D96B" w14:textId="462F16A5" w:rsidR="00EB1579" w:rsidRPr="00EB1579" w:rsidRDefault="00EB1579" w:rsidP="00EB1579">
            <w:pPr>
              <w:jc w:val="right"/>
              <w:rPr>
                <w:rFonts w:ascii="Times New Roman" w:hAnsi="Times New Roman" w:cs="Times New Roman"/>
                <w:sz w:val="28"/>
                <w:szCs w:val="28"/>
              </w:rPr>
            </w:pPr>
          </w:p>
        </w:tc>
      </w:tr>
    </w:tbl>
    <w:sdt>
      <w:sdtPr>
        <w:id w:val="-995188407"/>
        <w:docPartObj>
          <w:docPartGallery w:val="Table of Contents"/>
          <w:docPartUnique/>
        </w:docPartObj>
      </w:sdtPr>
      <w:sdtEndPr>
        <w:rPr>
          <w:rFonts w:ascii="Times New Roman" w:hAnsi="Times New Roman" w:cs="Times New Roman"/>
          <w:b/>
          <w:bCs/>
          <w:sz w:val="24"/>
          <w:szCs w:val="24"/>
        </w:rPr>
      </w:sdtEndPr>
      <w:sdtContent>
        <w:p w14:paraId="4046C439" w14:textId="77777777" w:rsidR="00542418" w:rsidRPr="00286AF3" w:rsidRDefault="00542418" w:rsidP="00542418">
          <w:pPr>
            <w:keepNext/>
            <w:keepLines/>
            <w:spacing w:before="240" w:after="0"/>
            <w:jc w:val="center"/>
            <w:rPr>
              <w:rFonts w:ascii="Times New Roman" w:eastAsiaTheme="majorEastAsia" w:hAnsi="Times New Roman" w:cs="Times New Roman"/>
              <w:b/>
              <w:bCs/>
              <w:sz w:val="32"/>
              <w:szCs w:val="32"/>
              <w:lang w:eastAsia="tr-TR"/>
            </w:rPr>
          </w:pPr>
          <w:r w:rsidRPr="00286AF3">
            <w:rPr>
              <w:rFonts w:ascii="Times New Roman" w:eastAsiaTheme="majorEastAsia" w:hAnsi="Times New Roman" w:cs="Times New Roman"/>
              <w:b/>
              <w:bCs/>
              <w:sz w:val="32"/>
              <w:szCs w:val="32"/>
              <w:lang w:eastAsia="tr-TR"/>
            </w:rPr>
            <w:t xml:space="preserve">İçindekiler </w:t>
          </w:r>
        </w:p>
        <w:p w14:paraId="75E28596" w14:textId="77777777" w:rsidR="00542418" w:rsidRPr="00286AF3" w:rsidRDefault="00542418" w:rsidP="00542418">
          <w:pPr>
            <w:spacing w:after="100"/>
            <w:rPr>
              <w:rFonts w:ascii="Times New Roman" w:eastAsiaTheme="minorEastAsia" w:hAnsi="Times New Roman" w:cs="Times New Roman"/>
              <w:sz w:val="24"/>
              <w:szCs w:val="24"/>
              <w:lang w:eastAsia="tr-TR"/>
            </w:rPr>
          </w:pPr>
        </w:p>
        <w:p w14:paraId="0E2BC541" w14:textId="77777777" w:rsidR="00542418" w:rsidRPr="00286AF3" w:rsidRDefault="00542418" w:rsidP="00542418">
          <w:pPr>
            <w:spacing w:after="100"/>
            <w:ind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I. İnceleme Konusu Eşya</w:t>
          </w:r>
          <w:r w:rsidRPr="00286AF3">
            <w:rPr>
              <w:rFonts w:ascii="Times New Roman" w:eastAsiaTheme="minorEastAsia" w:hAnsi="Times New Roman" w:cs="Times New Roman"/>
              <w:sz w:val="24"/>
              <w:szCs w:val="24"/>
              <w:lang w:eastAsia="tr-TR"/>
            </w:rPr>
            <w:ptab w:relativeTo="margin" w:alignment="right" w:leader="dot"/>
          </w:r>
          <w:r w:rsidRPr="00286AF3">
            <w:rPr>
              <w:rFonts w:ascii="Times New Roman" w:eastAsiaTheme="minorEastAsia" w:hAnsi="Times New Roman" w:cs="Times New Roman"/>
              <w:sz w:val="24"/>
              <w:szCs w:val="24"/>
              <w:lang w:eastAsia="tr-TR"/>
            </w:rPr>
            <w:t>2</w:t>
          </w:r>
        </w:p>
        <w:p w14:paraId="403B0888" w14:textId="77777777" w:rsidR="00542418" w:rsidRPr="00286AF3" w:rsidRDefault="00542418" w:rsidP="00542418">
          <w:pPr>
            <w:spacing w:after="100"/>
            <w:ind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 xml:space="preserve">II. İnceleme Konusu Eşyaya İlişkin Yürürlükteki Mevzuat </w:t>
          </w:r>
          <w:r w:rsidRPr="00286AF3">
            <w:rPr>
              <w:rFonts w:ascii="Times New Roman" w:eastAsiaTheme="minorEastAsia" w:hAnsi="Times New Roman" w:cs="Times New Roman"/>
              <w:sz w:val="24"/>
              <w:szCs w:val="24"/>
              <w:lang w:eastAsia="tr-TR"/>
            </w:rPr>
            <w:ptab w:relativeTo="margin" w:alignment="right" w:leader="dot"/>
          </w:r>
          <w:r w:rsidRPr="00286AF3">
            <w:rPr>
              <w:rFonts w:ascii="Times New Roman" w:eastAsiaTheme="minorEastAsia" w:hAnsi="Times New Roman" w:cs="Times New Roman"/>
              <w:sz w:val="24"/>
              <w:szCs w:val="24"/>
              <w:lang w:eastAsia="tr-TR"/>
            </w:rPr>
            <w:t>2</w:t>
          </w:r>
        </w:p>
        <w:p w14:paraId="33C332E8" w14:textId="77777777" w:rsidR="00542418" w:rsidRPr="00286AF3" w:rsidRDefault="00542418" w:rsidP="00542418">
          <w:pPr>
            <w:spacing w:after="100"/>
            <w:ind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III. İnceleme Kapsamı.</w:t>
          </w:r>
          <w:r w:rsidRPr="00286AF3">
            <w:rPr>
              <w:rFonts w:ascii="Times New Roman" w:eastAsiaTheme="minorEastAsia" w:hAnsi="Times New Roman" w:cs="Times New Roman"/>
              <w:sz w:val="24"/>
              <w:szCs w:val="24"/>
              <w:lang w:eastAsia="tr-TR"/>
            </w:rPr>
            <w:ptab w:relativeTo="margin" w:alignment="right" w:leader="dot"/>
          </w:r>
          <w:r w:rsidRPr="00286AF3">
            <w:rPr>
              <w:rFonts w:ascii="Times New Roman" w:eastAsiaTheme="minorEastAsia" w:hAnsi="Times New Roman" w:cs="Times New Roman"/>
              <w:sz w:val="24"/>
              <w:szCs w:val="24"/>
              <w:lang w:eastAsia="tr-TR"/>
            </w:rPr>
            <w:t>3</w:t>
          </w:r>
        </w:p>
        <w:p w14:paraId="6284BE87" w14:textId="77777777" w:rsidR="00542418" w:rsidRPr="00286AF3" w:rsidRDefault="00542418" w:rsidP="00542418">
          <w:pPr>
            <w:spacing w:after="100"/>
            <w:ind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IV. Önlemlerin Etkisiz Kılınması</w:t>
          </w:r>
          <w:r w:rsidRPr="00286AF3">
            <w:rPr>
              <w:rFonts w:ascii="Times New Roman" w:eastAsiaTheme="minorEastAsia" w:hAnsi="Times New Roman" w:cs="Times New Roman"/>
              <w:sz w:val="24"/>
              <w:szCs w:val="24"/>
              <w:lang w:eastAsia="tr-TR"/>
            </w:rPr>
            <w:ptab w:relativeTo="margin" w:alignment="right" w:leader="dot"/>
          </w:r>
          <w:r w:rsidRPr="00286AF3">
            <w:rPr>
              <w:rFonts w:ascii="Times New Roman" w:eastAsiaTheme="minorEastAsia" w:hAnsi="Times New Roman" w:cs="Times New Roman"/>
              <w:sz w:val="24"/>
              <w:szCs w:val="24"/>
              <w:lang w:eastAsia="tr-TR"/>
            </w:rPr>
            <w:t>3</w:t>
          </w:r>
        </w:p>
        <w:p w14:paraId="198E2F7D" w14:textId="77777777" w:rsidR="00542418" w:rsidRPr="00286AF3" w:rsidRDefault="00542418" w:rsidP="00542418">
          <w:pPr>
            <w:spacing w:after="100"/>
            <w:ind w:left="446"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a. İnceleme Konusu Eşyanın İthalat Verilerinin Analizi</w:t>
          </w:r>
          <w:r w:rsidRPr="00286AF3">
            <w:rPr>
              <w:rFonts w:ascii="Times New Roman" w:eastAsiaTheme="minorEastAsia" w:hAnsi="Times New Roman" w:cs="Times New Roman"/>
              <w:sz w:val="24"/>
              <w:szCs w:val="24"/>
              <w:lang w:eastAsia="tr-TR"/>
            </w:rPr>
            <w:ptab w:relativeTo="margin" w:alignment="right" w:leader="dot"/>
          </w:r>
          <w:r w:rsidRPr="00286AF3">
            <w:rPr>
              <w:rFonts w:ascii="Times New Roman" w:eastAsiaTheme="minorEastAsia" w:hAnsi="Times New Roman" w:cs="Times New Roman"/>
              <w:sz w:val="24"/>
              <w:szCs w:val="24"/>
              <w:lang w:eastAsia="tr-TR"/>
            </w:rPr>
            <w:t>3</w:t>
          </w:r>
        </w:p>
        <w:p w14:paraId="7EC09E35" w14:textId="622EB75F" w:rsidR="00542418" w:rsidRDefault="00542418" w:rsidP="00542418">
          <w:pPr>
            <w:spacing w:after="100"/>
            <w:ind w:left="446"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b. Uluslararası Kaynaklardan Elde Edilen İthalat/İhracat Verilerinin Analizi</w:t>
          </w:r>
          <w:r w:rsidRPr="00286AF3">
            <w:rPr>
              <w:rFonts w:ascii="Times New Roman" w:eastAsiaTheme="minorEastAsia" w:hAnsi="Times New Roman" w:cs="Times New Roman"/>
              <w:sz w:val="24"/>
              <w:szCs w:val="24"/>
              <w:lang w:eastAsia="tr-TR"/>
            </w:rPr>
            <w:ptab w:relativeTo="margin" w:alignment="right" w:leader="dot"/>
          </w:r>
          <w:r>
            <w:rPr>
              <w:rFonts w:ascii="Times New Roman" w:eastAsiaTheme="minorEastAsia" w:hAnsi="Times New Roman" w:cs="Times New Roman"/>
              <w:sz w:val="24"/>
              <w:szCs w:val="24"/>
              <w:lang w:eastAsia="tr-TR"/>
            </w:rPr>
            <w:t>4</w:t>
          </w:r>
        </w:p>
        <w:p w14:paraId="353DA0F0" w14:textId="01A687D3" w:rsidR="004D0733" w:rsidRPr="004D0733" w:rsidRDefault="004D0733" w:rsidP="004D0733">
          <w:pPr>
            <w:ind w:right="141" w:firstLine="446"/>
            <w:rPr>
              <w:rFonts w:ascii="Times New Roman" w:hAnsi="Times New Roman" w:cs="Times New Roman"/>
              <w:sz w:val="24"/>
              <w:szCs w:val="24"/>
            </w:rPr>
          </w:pPr>
          <w:r>
            <w:rPr>
              <w:rFonts w:ascii="Times New Roman" w:hAnsi="Times New Roman" w:cs="Times New Roman"/>
              <w:sz w:val="24"/>
              <w:szCs w:val="24"/>
            </w:rPr>
            <w:t xml:space="preserve">c. </w:t>
          </w:r>
          <w:r w:rsidRPr="00286AF3">
            <w:rPr>
              <w:rFonts w:ascii="Times New Roman" w:hAnsi="Times New Roman" w:cs="Times New Roman"/>
              <w:sz w:val="24"/>
              <w:szCs w:val="24"/>
            </w:rPr>
            <w:t>Diğer Ülkelerin ÖEK Uygulamaları</w:t>
          </w:r>
          <w:r w:rsidRPr="00286AF3">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14:paraId="497536F6" w14:textId="6746237F" w:rsidR="00542418" w:rsidRPr="00542418" w:rsidRDefault="00542418" w:rsidP="00542418">
          <w:pPr>
            <w:spacing w:after="100"/>
            <w:ind w:right="141"/>
            <w:rPr>
              <w:rFonts w:ascii="Times New Roman" w:eastAsiaTheme="minorEastAsia" w:hAnsi="Times New Roman" w:cs="Times New Roman"/>
              <w:sz w:val="24"/>
              <w:szCs w:val="24"/>
              <w:lang w:eastAsia="tr-TR"/>
            </w:rPr>
          </w:pPr>
          <w:r w:rsidRPr="00286AF3">
            <w:rPr>
              <w:rFonts w:ascii="Times New Roman" w:eastAsiaTheme="minorEastAsia" w:hAnsi="Times New Roman" w:cs="Times New Roman"/>
              <w:sz w:val="24"/>
              <w:szCs w:val="24"/>
              <w:lang w:eastAsia="tr-TR"/>
            </w:rPr>
            <w:t>V. Sonuç</w:t>
          </w:r>
          <w:r w:rsidRPr="00286AF3">
            <w:rPr>
              <w:rFonts w:ascii="Times New Roman" w:eastAsiaTheme="minorEastAsia" w:hAnsi="Times New Roman" w:cs="Times New Roman"/>
              <w:sz w:val="24"/>
              <w:szCs w:val="24"/>
              <w:lang w:eastAsia="tr-TR"/>
            </w:rPr>
            <w:ptab w:relativeTo="margin" w:alignment="right" w:leader="dot"/>
          </w:r>
          <w:r w:rsidR="00EB1579">
            <w:rPr>
              <w:rFonts w:ascii="Times New Roman" w:eastAsiaTheme="minorEastAsia" w:hAnsi="Times New Roman" w:cs="Times New Roman"/>
              <w:sz w:val="24"/>
              <w:szCs w:val="24"/>
              <w:lang w:eastAsia="tr-TR"/>
            </w:rPr>
            <w:t>4</w:t>
          </w:r>
        </w:p>
      </w:sdtContent>
    </w:sdt>
    <w:p w14:paraId="30CA4BC4" w14:textId="77777777" w:rsidR="00542418" w:rsidRPr="00286AF3" w:rsidRDefault="00542418" w:rsidP="00542418">
      <w:pPr>
        <w:rPr>
          <w:rFonts w:ascii="Times New Roman" w:hAnsi="Times New Roman" w:cs="Times New Roman"/>
          <w:sz w:val="28"/>
          <w:szCs w:val="28"/>
        </w:rPr>
      </w:pPr>
    </w:p>
    <w:p w14:paraId="0D31E34A" w14:textId="6BC879A5" w:rsidR="0020715E" w:rsidRDefault="0020715E"/>
    <w:p w14:paraId="04EFA435" w14:textId="787B4311" w:rsidR="00542418" w:rsidRDefault="00542418"/>
    <w:p w14:paraId="2BC8DDC3" w14:textId="53F03B9C" w:rsidR="00542418" w:rsidRDefault="00542418"/>
    <w:p w14:paraId="422BAB3C" w14:textId="2054F54A" w:rsidR="00542418" w:rsidRDefault="00542418"/>
    <w:p w14:paraId="7652DF36" w14:textId="644A17D2" w:rsidR="00542418" w:rsidRDefault="00542418"/>
    <w:p w14:paraId="0980C136" w14:textId="2B80FA01" w:rsidR="00542418" w:rsidRDefault="00542418"/>
    <w:p w14:paraId="0E03B37C" w14:textId="3F095B96" w:rsidR="00542418" w:rsidRDefault="00542418"/>
    <w:p w14:paraId="650B6487" w14:textId="011C837C" w:rsidR="00542418" w:rsidRDefault="00542418"/>
    <w:p w14:paraId="3DECE9DD" w14:textId="44D49781" w:rsidR="00542418" w:rsidRDefault="00542418"/>
    <w:p w14:paraId="2AC51B76" w14:textId="66BB5169" w:rsidR="00542418" w:rsidRDefault="00542418"/>
    <w:p w14:paraId="3B2F174A" w14:textId="189D4C2D" w:rsidR="00542418" w:rsidRDefault="00542418"/>
    <w:p w14:paraId="6580091A" w14:textId="7BEA1178" w:rsidR="00542418" w:rsidRDefault="00542418"/>
    <w:p w14:paraId="5DAD1F6E" w14:textId="559B9C19" w:rsidR="00542418" w:rsidRDefault="00542418"/>
    <w:p w14:paraId="4DC03C74" w14:textId="62DC1205" w:rsidR="00542418" w:rsidRDefault="00542418"/>
    <w:p w14:paraId="2FAC2887" w14:textId="7A9B8D4B" w:rsidR="00542418" w:rsidRDefault="00542418"/>
    <w:p w14:paraId="3C8876AC" w14:textId="7B78AE50" w:rsidR="00542418" w:rsidRDefault="00542418"/>
    <w:p w14:paraId="5FC4228E" w14:textId="026E9D4C" w:rsidR="00542418" w:rsidRDefault="00542418"/>
    <w:p w14:paraId="68951BD0" w14:textId="3B58E50A" w:rsidR="00542418" w:rsidRDefault="00542418"/>
    <w:p w14:paraId="5C577F62" w14:textId="23BEA8C5" w:rsidR="00542418" w:rsidRDefault="00542418"/>
    <w:p w14:paraId="4B2687DF" w14:textId="77777777" w:rsidR="00542418" w:rsidRDefault="00542418"/>
    <w:p w14:paraId="0C9C283D" w14:textId="77777777" w:rsidR="00542418" w:rsidRPr="00E55B47" w:rsidRDefault="00542418" w:rsidP="00542418">
      <w:pPr>
        <w:rPr>
          <w:rFonts w:ascii="Times New Roman" w:hAnsi="Times New Roman" w:cs="Times New Roman"/>
          <w:b/>
          <w:bCs/>
          <w:sz w:val="24"/>
          <w:szCs w:val="24"/>
        </w:rPr>
      </w:pPr>
      <w:r w:rsidRPr="00E55B47">
        <w:rPr>
          <w:rFonts w:ascii="Times New Roman" w:hAnsi="Times New Roman" w:cs="Times New Roman"/>
          <w:b/>
          <w:bCs/>
          <w:sz w:val="24"/>
          <w:szCs w:val="24"/>
        </w:rPr>
        <w:t xml:space="preserve">I. İnceleme Konusu </w:t>
      </w:r>
      <w:r>
        <w:rPr>
          <w:rFonts w:ascii="Times New Roman" w:hAnsi="Times New Roman" w:cs="Times New Roman"/>
          <w:b/>
          <w:bCs/>
          <w:sz w:val="24"/>
          <w:szCs w:val="24"/>
        </w:rPr>
        <w:t>Eşya</w:t>
      </w:r>
    </w:p>
    <w:p w14:paraId="5DC06E18" w14:textId="77777777" w:rsidR="00542418" w:rsidRDefault="00542418" w:rsidP="00542418">
      <w:pPr>
        <w:jc w:val="both"/>
        <w:rPr>
          <w:rFonts w:ascii="Times New Roman" w:hAnsi="Times New Roman" w:cs="Times New Roman"/>
          <w:sz w:val="24"/>
          <w:szCs w:val="24"/>
        </w:rPr>
      </w:pPr>
      <w:r w:rsidRPr="00E55B47">
        <w:rPr>
          <w:rFonts w:ascii="Times New Roman" w:hAnsi="Times New Roman" w:cs="Times New Roman"/>
          <w:sz w:val="24"/>
          <w:szCs w:val="24"/>
        </w:rPr>
        <w:t>(</w:t>
      </w:r>
      <w:r>
        <w:rPr>
          <w:rFonts w:ascii="Times New Roman" w:hAnsi="Times New Roman" w:cs="Times New Roman"/>
          <w:sz w:val="24"/>
          <w:szCs w:val="24"/>
        </w:rPr>
        <w:t>1</w:t>
      </w:r>
      <w:r w:rsidRPr="00E55B47">
        <w:rPr>
          <w:rFonts w:ascii="Times New Roman" w:hAnsi="Times New Roman" w:cs="Times New Roman"/>
          <w:sz w:val="24"/>
          <w:szCs w:val="24"/>
        </w:rPr>
        <w:t xml:space="preserve">) İnceleme konusu </w:t>
      </w:r>
      <w:r>
        <w:rPr>
          <w:rFonts w:ascii="Times New Roman" w:hAnsi="Times New Roman" w:cs="Times New Roman"/>
          <w:sz w:val="24"/>
          <w:szCs w:val="24"/>
        </w:rPr>
        <w:t>eşya, Malezya menşeli</w:t>
      </w:r>
      <w:r w:rsidRPr="00E55B47">
        <w:rPr>
          <w:rFonts w:ascii="Times New Roman" w:hAnsi="Times New Roman" w:cs="Times New Roman"/>
          <w:sz w:val="24"/>
          <w:szCs w:val="24"/>
        </w:rPr>
        <w:t xml:space="preserve"> 55.13, 55.14, 55.15, 55.16 </w:t>
      </w:r>
      <w:r>
        <w:rPr>
          <w:rFonts w:ascii="Times New Roman" w:hAnsi="Times New Roman" w:cs="Times New Roman"/>
          <w:sz w:val="24"/>
          <w:szCs w:val="24"/>
        </w:rPr>
        <w:t xml:space="preserve">(55.13-16) </w:t>
      </w:r>
      <w:r w:rsidRPr="00E55B47">
        <w:rPr>
          <w:rFonts w:ascii="Times New Roman" w:hAnsi="Times New Roman" w:cs="Times New Roman"/>
          <w:sz w:val="24"/>
          <w:szCs w:val="24"/>
        </w:rPr>
        <w:t xml:space="preserve">gümrük tarife pozisyonu (GTP) altında sınıflandırılan “sentetik veya suni devamsız liflerden dokunmuş mensucat” </w:t>
      </w:r>
      <w:r>
        <w:rPr>
          <w:rFonts w:ascii="Times New Roman" w:hAnsi="Times New Roman" w:cs="Times New Roman"/>
          <w:sz w:val="24"/>
          <w:szCs w:val="24"/>
        </w:rPr>
        <w:t xml:space="preserve">olup </w:t>
      </w:r>
      <w:r w:rsidRPr="00E55B47">
        <w:rPr>
          <w:rFonts w:ascii="Times New Roman" w:hAnsi="Times New Roman" w:cs="Times New Roman"/>
          <w:sz w:val="24"/>
          <w:szCs w:val="24"/>
        </w:rPr>
        <w:t>bu Raporun ilerleyen bölümlerinde “55.13-16 GTP kapsamı eşya</w:t>
      </w:r>
      <w:r>
        <w:rPr>
          <w:rFonts w:ascii="Times New Roman" w:hAnsi="Times New Roman" w:cs="Times New Roman"/>
          <w:sz w:val="24"/>
          <w:szCs w:val="24"/>
        </w:rPr>
        <w:t>”</w:t>
      </w:r>
      <w:r w:rsidRPr="00E55B47">
        <w:rPr>
          <w:rFonts w:ascii="Times New Roman" w:hAnsi="Times New Roman" w:cs="Times New Roman"/>
          <w:sz w:val="24"/>
          <w:szCs w:val="24"/>
        </w:rPr>
        <w:t xml:space="preserve"> olarak anılacaktır.</w:t>
      </w:r>
    </w:p>
    <w:p w14:paraId="3A4C88ED" w14:textId="77777777" w:rsidR="00542418" w:rsidRDefault="00542418" w:rsidP="00542418">
      <w:pPr>
        <w:jc w:val="both"/>
        <w:rPr>
          <w:rFonts w:ascii="Times New Roman" w:hAnsi="Times New Roman" w:cs="Times New Roman"/>
          <w:b/>
          <w:bCs/>
          <w:sz w:val="24"/>
          <w:szCs w:val="24"/>
        </w:rPr>
      </w:pPr>
    </w:p>
    <w:p w14:paraId="252DCFC1" w14:textId="77777777" w:rsidR="00542418" w:rsidRPr="00E55B47" w:rsidRDefault="00542418" w:rsidP="00542418">
      <w:pPr>
        <w:jc w:val="both"/>
        <w:rPr>
          <w:rFonts w:ascii="Times New Roman" w:hAnsi="Times New Roman" w:cs="Times New Roman"/>
          <w:b/>
          <w:bCs/>
          <w:sz w:val="24"/>
          <w:szCs w:val="24"/>
        </w:rPr>
      </w:pPr>
      <w:r w:rsidRPr="00E55B47">
        <w:rPr>
          <w:rFonts w:ascii="Times New Roman" w:hAnsi="Times New Roman" w:cs="Times New Roman"/>
          <w:b/>
          <w:bCs/>
          <w:sz w:val="24"/>
          <w:szCs w:val="24"/>
        </w:rPr>
        <w:t>I</w:t>
      </w:r>
      <w:r>
        <w:rPr>
          <w:rFonts w:ascii="Times New Roman" w:hAnsi="Times New Roman" w:cs="Times New Roman"/>
          <w:b/>
          <w:bCs/>
          <w:sz w:val="24"/>
          <w:szCs w:val="24"/>
        </w:rPr>
        <w:t>I</w:t>
      </w:r>
      <w:r w:rsidRPr="00E55B47">
        <w:rPr>
          <w:rFonts w:ascii="Times New Roman" w:hAnsi="Times New Roman" w:cs="Times New Roman"/>
          <w:b/>
          <w:bCs/>
          <w:sz w:val="24"/>
          <w:szCs w:val="24"/>
        </w:rPr>
        <w:t>. İnceleme Konusu Eşyaya İlişkin Yürürlükteki Mevzuat</w:t>
      </w:r>
    </w:p>
    <w:p w14:paraId="6987E8EA" w14:textId="27DFFF0A"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Çin Halk Cumhuriyeti (</w:t>
      </w:r>
      <w:r w:rsidRPr="00CA4430">
        <w:rPr>
          <w:rFonts w:ascii="Times New Roman" w:hAnsi="Times New Roman" w:cs="Times New Roman"/>
          <w:sz w:val="24"/>
          <w:szCs w:val="24"/>
        </w:rPr>
        <w:t>ÇHC</w:t>
      </w:r>
      <w:r>
        <w:rPr>
          <w:rFonts w:ascii="Times New Roman" w:hAnsi="Times New Roman" w:cs="Times New Roman"/>
          <w:sz w:val="24"/>
          <w:szCs w:val="24"/>
        </w:rPr>
        <w:t>)</w:t>
      </w:r>
      <w:r w:rsidRPr="00CA4430">
        <w:rPr>
          <w:rFonts w:ascii="Times New Roman" w:hAnsi="Times New Roman" w:cs="Times New Roman"/>
          <w:sz w:val="24"/>
          <w:szCs w:val="24"/>
        </w:rPr>
        <w:t xml:space="preserve"> menşeli 55.13-16 GTP kapsamı eşya ithalatında, 15/2/2001 tarihli ve 24319 sayılı Resmî Gazete’de yayımlanan İthalatta Haksız Rekabetin Önlenmesine İlişkin Tebliğ (2001/2) kapsamında </w:t>
      </w:r>
      <w:r>
        <w:rPr>
          <w:rFonts w:ascii="Times New Roman" w:hAnsi="Times New Roman" w:cs="Times New Roman"/>
          <w:sz w:val="24"/>
          <w:szCs w:val="24"/>
        </w:rPr>
        <w:t xml:space="preserve">%87 oranında </w:t>
      </w:r>
      <w:r w:rsidRPr="00CA4430">
        <w:rPr>
          <w:rFonts w:ascii="Times New Roman" w:hAnsi="Times New Roman" w:cs="Times New Roman"/>
          <w:sz w:val="24"/>
          <w:szCs w:val="24"/>
        </w:rPr>
        <w:t>dampinge karşı önlem yürürlüğe konmuştur.</w:t>
      </w:r>
    </w:p>
    <w:p w14:paraId="1DFF55FE" w14:textId="44BD9807"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31/12/2018 tarihli ve 30642 dördüncü mükerrer sayılı Resmî Gazete’ de yayımlanan </w:t>
      </w:r>
      <w:r w:rsidRPr="00CA4430">
        <w:rPr>
          <w:rFonts w:ascii="Times New Roman" w:hAnsi="Times New Roman" w:cs="Times New Roman"/>
          <w:sz w:val="24"/>
          <w:szCs w:val="24"/>
        </w:rPr>
        <w:t>İthalatta Haksız Rekabetin Önlenmesine İlişkin Tebliğ</w:t>
      </w:r>
      <w:r>
        <w:rPr>
          <w:rFonts w:ascii="Times New Roman" w:hAnsi="Times New Roman" w:cs="Times New Roman"/>
          <w:sz w:val="24"/>
          <w:szCs w:val="24"/>
        </w:rPr>
        <w:t xml:space="preserve"> (Tebliğ No: </w:t>
      </w:r>
      <w:r w:rsidRPr="00CA4430">
        <w:rPr>
          <w:rFonts w:ascii="Times New Roman" w:hAnsi="Times New Roman" w:cs="Times New Roman"/>
          <w:sz w:val="24"/>
          <w:szCs w:val="24"/>
        </w:rPr>
        <w:t>20</w:t>
      </w:r>
      <w:r>
        <w:rPr>
          <w:rFonts w:ascii="Times New Roman" w:hAnsi="Times New Roman" w:cs="Times New Roman"/>
          <w:sz w:val="24"/>
          <w:szCs w:val="24"/>
        </w:rPr>
        <w:t>19</w:t>
      </w:r>
      <w:r w:rsidRPr="00CA4430">
        <w:rPr>
          <w:rFonts w:ascii="Times New Roman" w:hAnsi="Times New Roman" w:cs="Times New Roman"/>
          <w:sz w:val="24"/>
          <w:szCs w:val="24"/>
        </w:rPr>
        <w:t>/</w:t>
      </w:r>
      <w:r>
        <w:rPr>
          <w:rFonts w:ascii="Times New Roman" w:hAnsi="Times New Roman" w:cs="Times New Roman"/>
          <w:sz w:val="24"/>
          <w:szCs w:val="24"/>
        </w:rPr>
        <w:t xml:space="preserve">4) ile tamamlanan nihai gözden geçirme soruşturması sonucunda dampinge karşı önlem oranının %44 olarak değiştirilerek uygulanmaya devam edilmesine karar verilmiştir. </w:t>
      </w:r>
    </w:p>
    <w:p w14:paraId="6792A3D9"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26</w:t>
      </w:r>
      <w:r w:rsidRPr="00CA4430">
        <w:rPr>
          <w:rFonts w:ascii="Times New Roman" w:hAnsi="Times New Roman" w:cs="Times New Roman"/>
          <w:sz w:val="24"/>
          <w:szCs w:val="24"/>
        </w:rPr>
        <w:t>/12/20</w:t>
      </w:r>
      <w:r>
        <w:rPr>
          <w:rFonts w:ascii="Times New Roman" w:hAnsi="Times New Roman" w:cs="Times New Roman"/>
          <w:sz w:val="24"/>
          <w:szCs w:val="24"/>
        </w:rPr>
        <w:t>23</w:t>
      </w:r>
      <w:r w:rsidRPr="00CA4430">
        <w:rPr>
          <w:rFonts w:ascii="Times New Roman" w:hAnsi="Times New Roman" w:cs="Times New Roman"/>
          <w:sz w:val="24"/>
          <w:szCs w:val="24"/>
        </w:rPr>
        <w:t xml:space="preserve"> tarihli ve 3</w:t>
      </w:r>
      <w:r>
        <w:rPr>
          <w:rFonts w:ascii="Times New Roman" w:hAnsi="Times New Roman" w:cs="Times New Roman"/>
          <w:sz w:val="24"/>
          <w:szCs w:val="24"/>
        </w:rPr>
        <w:t>2411</w:t>
      </w:r>
      <w:r w:rsidRPr="00CA4430">
        <w:rPr>
          <w:rFonts w:ascii="Times New Roman" w:hAnsi="Times New Roman" w:cs="Times New Roman"/>
          <w:sz w:val="24"/>
          <w:szCs w:val="24"/>
        </w:rPr>
        <w:t xml:space="preserve"> sayılı Resmî Gazete’ de yayımlanan İthalatta Haksız Rekabetin Önlenmesine İlişkin Tebliğ </w:t>
      </w:r>
      <w:r>
        <w:rPr>
          <w:rFonts w:ascii="Times New Roman" w:hAnsi="Times New Roman" w:cs="Times New Roman"/>
          <w:sz w:val="24"/>
          <w:szCs w:val="24"/>
        </w:rPr>
        <w:t xml:space="preserve">(Tebliğ No: </w:t>
      </w:r>
      <w:r w:rsidRPr="00CA4430">
        <w:rPr>
          <w:rFonts w:ascii="Times New Roman" w:hAnsi="Times New Roman" w:cs="Times New Roman"/>
          <w:sz w:val="24"/>
          <w:szCs w:val="24"/>
        </w:rPr>
        <w:t>20</w:t>
      </w:r>
      <w:r>
        <w:rPr>
          <w:rFonts w:ascii="Times New Roman" w:hAnsi="Times New Roman" w:cs="Times New Roman"/>
          <w:sz w:val="24"/>
          <w:szCs w:val="24"/>
        </w:rPr>
        <w:t>23</w:t>
      </w:r>
      <w:r w:rsidRPr="00CA4430">
        <w:rPr>
          <w:rFonts w:ascii="Times New Roman" w:hAnsi="Times New Roman" w:cs="Times New Roman"/>
          <w:sz w:val="24"/>
          <w:szCs w:val="24"/>
        </w:rPr>
        <w:t>/</w:t>
      </w:r>
      <w:r>
        <w:rPr>
          <w:rFonts w:ascii="Times New Roman" w:hAnsi="Times New Roman" w:cs="Times New Roman"/>
          <w:sz w:val="24"/>
          <w:szCs w:val="24"/>
        </w:rPr>
        <w:t xml:space="preserve">38) </w:t>
      </w:r>
      <w:r w:rsidRPr="00CA4430">
        <w:rPr>
          <w:rFonts w:ascii="Times New Roman" w:hAnsi="Times New Roman" w:cs="Times New Roman"/>
          <w:sz w:val="24"/>
          <w:szCs w:val="24"/>
        </w:rPr>
        <w:t xml:space="preserve">ile </w:t>
      </w:r>
      <w:r>
        <w:rPr>
          <w:rFonts w:ascii="Times New Roman" w:hAnsi="Times New Roman" w:cs="Times New Roman"/>
          <w:sz w:val="24"/>
          <w:szCs w:val="24"/>
        </w:rPr>
        <w:t xml:space="preserve">son </w:t>
      </w:r>
      <w:r w:rsidRPr="00CA4430">
        <w:rPr>
          <w:rFonts w:ascii="Times New Roman" w:hAnsi="Times New Roman" w:cs="Times New Roman"/>
          <w:sz w:val="24"/>
          <w:szCs w:val="24"/>
        </w:rPr>
        <w:t xml:space="preserve">nihai gözden geçirme soruşturması </w:t>
      </w:r>
      <w:r>
        <w:rPr>
          <w:rFonts w:ascii="Times New Roman" w:hAnsi="Times New Roman" w:cs="Times New Roman"/>
          <w:sz w:val="24"/>
          <w:szCs w:val="24"/>
        </w:rPr>
        <w:t xml:space="preserve">açılmış olup soruşturma tamamlanıncaya kadar </w:t>
      </w:r>
      <w:r w:rsidRPr="00CA4430">
        <w:rPr>
          <w:rFonts w:ascii="Times New Roman" w:hAnsi="Times New Roman" w:cs="Times New Roman"/>
          <w:sz w:val="24"/>
          <w:szCs w:val="24"/>
        </w:rPr>
        <w:t>önlem</w:t>
      </w:r>
      <w:r>
        <w:rPr>
          <w:rFonts w:ascii="Times New Roman" w:hAnsi="Times New Roman" w:cs="Times New Roman"/>
          <w:sz w:val="24"/>
          <w:szCs w:val="24"/>
        </w:rPr>
        <w:t xml:space="preserve"> uygulanmaya devam etmektedir.</w:t>
      </w:r>
      <w:r w:rsidRPr="00CA4430">
        <w:rPr>
          <w:rFonts w:ascii="Times New Roman" w:hAnsi="Times New Roman" w:cs="Times New Roman"/>
          <w:sz w:val="24"/>
          <w:szCs w:val="24"/>
        </w:rPr>
        <w:t xml:space="preserve"> </w:t>
      </w:r>
    </w:p>
    <w:p w14:paraId="7FA4ACF8"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CA4430">
        <w:rPr>
          <w:rFonts w:ascii="Times New Roman" w:hAnsi="Times New Roman" w:cs="Times New Roman"/>
          <w:sz w:val="24"/>
          <w:szCs w:val="24"/>
        </w:rPr>
        <w:t xml:space="preserve">22/8/2015 tarihli ve 29453 sayılı Resmî Gazete’de yayımlanan İthalatta Haksız Rekabetin Önlenmesine İlişkin Tebliğ </w:t>
      </w:r>
      <w:r>
        <w:rPr>
          <w:rFonts w:ascii="Times New Roman" w:hAnsi="Times New Roman" w:cs="Times New Roman"/>
          <w:sz w:val="24"/>
          <w:szCs w:val="24"/>
        </w:rPr>
        <w:t xml:space="preserve">(Tebliğ No: </w:t>
      </w:r>
      <w:r w:rsidRPr="00CA4430">
        <w:rPr>
          <w:rFonts w:ascii="Times New Roman" w:hAnsi="Times New Roman" w:cs="Times New Roman"/>
          <w:sz w:val="24"/>
          <w:szCs w:val="24"/>
        </w:rPr>
        <w:t>2015/40</w:t>
      </w:r>
      <w:r>
        <w:rPr>
          <w:rFonts w:ascii="Times New Roman" w:hAnsi="Times New Roman" w:cs="Times New Roman"/>
          <w:sz w:val="24"/>
          <w:szCs w:val="24"/>
        </w:rPr>
        <w:t xml:space="preserve">) </w:t>
      </w:r>
      <w:r w:rsidRPr="00CA4430">
        <w:rPr>
          <w:rFonts w:ascii="Times New Roman" w:hAnsi="Times New Roman" w:cs="Times New Roman"/>
          <w:sz w:val="24"/>
          <w:szCs w:val="24"/>
        </w:rPr>
        <w:t xml:space="preserve">çerçevesinde, ÇHC menşeli 55.13-16 GTP kapsamı eşya için uygulanan dampinge karşı önlem Bulgaristan Cumhuriyeti ve Polonya Cumhuriyeti menşeli/çıkışlı </w:t>
      </w:r>
      <w:r>
        <w:rPr>
          <w:rFonts w:ascii="Times New Roman" w:hAnsi="Times New Roman" w:cs="Times New Roman"/>
          <w:sz w:val="24"/>
          <w:szCs w:val="24"/>
        </w:rPr>
        <w:t xml:space="preserve">ithalata </w:t>
      </w:r>
      <w:r w:rsidRPr="00CA4430">
        <w:rPr>
          <w:rFonts w:ascii="Times New Roman" w:hAnsi="Times New Roman" w:cs="Times New Roman"/>
          <w:sz w:val="24"/>
          <w:szCs w:val="24"/>
        </w:rPr>
        <w:t>teşmil edilmiştir.</w:t>
      </w:r>
    </w:p>
    <w:p w14:paraId="6B8CB0EF"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CA4430">
        <w:rPr>
          <w:rFonts w:ascii="Times New Roman" w:hAnsi="Times New Roman" w:cs="Times New Roman"/>
          <w:sz w:val="24"/>
          <w:szCs w:val="24"/>
        </w:rPr>
        <w:t xml:space="preserve">7/5/2019 tarihli ve 30767 sayılı Resmî Gazete’de yayımlanan İthalatta Haksız Rekabetin Önlenmesine İlişkin Tebliğ </w:t>
      </w:r>
      <w:r>
        <w:rPr>
          <w:rFonts w:ascii="Times New Roman" w:hAnsi="Times New Roman" w:cs="Times New Roman"/>
          <w:sz w:val="24"/>
          <w:szCs w:val="24"/>
        </w:rPr>
        <w:t xml:space="preserve">(Tebliğ No: </w:t>
      </w:r>
      <w:r w:rsidRPr="00CA4430">
        <w:rPr>
          <w:rFonts w:ascii="Times New Roman" w:hAnsi="Times New Roman" w:cs="Times New Roman"/>
          <w:sz w:val="24"/>
          <w:szCs w:val="24"/>
        </w:rPr>
        <w:t>2019/15</w:t>
      </w:r>
      <w:r>
        <w:rPr>
          <w:rFonts w:ascii="Times New Roman" w:hAnsi="Times New Roman" w:cs="Times New Roman"/>
          <w:sz w:val="24"/>
          <w:szCs w:val="24"/>
        </w:rPr>
        <w:t xml:space="preserve">) </w:t>
      </w:r>
      <w:r w:rsidRPr="00CA4430">
        <w:rPr>
          <w:rFonts w:ascii="Times New Roman" w:hAnsi="Times New Roman" w:cs="Times New Roman"/>
          <w:sz w:val="24"/>
          <w:szCs w:val="24"/>
        </w:rPr>
        <w:t>çerçevesinde</w:t>
      </w:r>
      <w:r>
        <w:rPr>
          <w:rFonts w:ascii="Times New Roman" w:hAnsi="Times New Roman" w:cs="Times New Roman"/>
          <w:sz w:val="24"/>
          <w:szCs w:val="24"/>
        </w:rPr>
        <w:t xml:space="preserve"> söz konusu </w:t>
      </w:r>
      <w:r w:rsidRPr="00CA4430">
        <w:rPr>
          <w:rFonts w:ascii="Times New Roman" w:hAnsi="Times New Roman" w:cs="Times New Roman"/>
          <w:sz w:val="24"/>
          <w:szCs w:val="24"/>
        </w:rPr>
        <w:t xml:space="preserve">önlem Yunanistan menşeli/çıkışlı </w:t>
      </w:r>
      <w:r>
        <w:rPr>
          <w:rFonts w:ascii="Times New Roman" w:hAnsi="Times New Roman" w:cs="Times New Roman"/>
          <w:sz w:val="24"/>
          <w:szCs w:val="24"/>
        </w:rPr>
        <w:t xml:space="preserve">ithalata </w:t>
      </w:r>
      <w:r w:rsidRPr="00CA4430">
        <w:rPr>
          <w:rFonts w:ascii="Times New Roman" w:hAnsi="Times New Roman" w:cs="Times New Roman"/>
          <w:sz w:val="24"/>
          <w:szCs w:val="24"/>
        </w:rPr>
        <w:t xml:space="preserve">teşmil edilmiştir. </w:t>
      </w:r>
    </w:p>
    <w:p w14:paraId="0F6CB0FF" w14:textId="77777777"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A4430">
        <w:rPr>
          <w:rFonts w:ascii="Times New Roman" w:hAnsi="Times New Roman" w:cs="Times New Roman"/>
          <w:sz w:val="24"/>
          <w:szCs w:val="24"/>
        </w:rPr>
        <w:t xml:space="preserve">26/8/2021 tarihli ve 31580 sayılı Resmî Gazete’de yayımlanan İthalatta Haksız Rekabetin Önlenmesine İlişkin Tebliğ </w:t>
      </w:r>
      <w:r>
        <w:rPr>
          <w:rFonts w:ascii="Times New Roman" w:hAnsi="Times New Roman" w:cs="Times New Roman"/>
          <w:sz w:val="24"/>
          <w:szCs w:val="24"/>
        </w:rPr>
        <w:t xml:space="preserve">(Tebliğ No: </w:t>
      </w:r>
      <w:r w:rsidRPr="00CA4430">
        <w:rPr>
          <w:rFonts w:ascii="Times New Roman" w:hAnsi="Times New Roman" w:cs="Times New Roman"/>
          <w:sz w:val="24"/>
          <w:szCs w:val="24"/>
        </w:rPr>
        <w:t>2021/41</w:t>
      </w:r>
      <w:r>
        <w:rPr>
          <w:rFonts w:ascii="Times New Roman" w:hAnsi="Times New Roman" w:cs="Times New Roman"/>
          <w:sz w:val="24"/>
          <w:szCs w:val="24"/>
        </w:rPr>
        <w:t xml:space="preserve">) </w:t>
      </w:r>
      <w:r w:rsidRPr="00CA4430">
        <w:rPr>
          <w:rFonts w:ascii="Times New Roman" w:hAnsi="Times New Roman" w:cs="Times New Roman"/>
          <w:sz w:val="24"/>
          <w:szCs w:val="24"/>
        </w:rPr>
        <w:t xml:space="preserve">çerçevesinde, </w:t>
      </w:r>
      <w:r>
        <w:rPr>
          <w:rFonts w:ascii="Times New Roman" w:hAnsi="Times New Roman" w:cs="Times New Roman"/>
          <w:sz w:val="24"/>
          <w:szCs w:val="24"/>
        </w:rPr>
        <w:t xml:space="preserve">bahse konu </w:t>
      </w:r>
      <w:r w:rsidRPr="00CA4430">
        <w:rPr>
          <w:rFonts w:ascii="Times New Roman" w:hAnsi="Times New Roman" w:cs="Times New Roman"/>
          <w:sz w:val="24"/>
          <w:szCs w:val="24"/>
        </w:rPr>
        <w:t>önlem İspanya</w:t>
      </w:r>
      <w:r>
        <w:rPr>
          <w:rFonts w:ascii="Times New Roman" w:hAnsi="Times New Roman" w:cs="Times New Roman"/>
          <w:sz w:val="24"/>
          <w:szCs w:val="24"/>
        </w:rPr>
        <w:t xml:space="preserve"> Krallığı</w:t>
      </w:r>
      <w:r w:rsidRPr="00CA4430">
        <w:rPr>
          <w:rFonts w:ascii="Times New Roman" w:hAnsi="Times New Roman" w:cs="Times New Roman"/>
          <w:sz w:val="24"/>
          <w:szCs w:val="24"/>
        </w:rPr>
        <w:t>, İtalya</w:t>
      </w:r>
      <w:r>
        <w:rPr>
          <w:rFonts w:ascii="Times New Roman" w:hAnsi="Times New Roman" w:cs="Times New Roman"/>
          <w:sz w:val="24"/>
          <w:szCs w:val="24"/>
        </w:rPr>
        <w:t>n Cumhuriyeti</w:t>
      </w:r>
      <w:r w:rsidRPr="00CA4430">
        <w:rPr>
          <w:rFonts w:ascii="Times New Roman" w:hAnsi="Times New Roman" w:cs="Times New Roman"/>
          <w:sz w:val="24"/>
          <w:szCs w:val="24"/>
        </w:rPr>
        <w:t xml:space="preserve">, Almanya </w:t>
      </w:r>
      <w:r>
        <w:rPr>
          <w:rFonts w:ascii="Times New Roman" w:hAnsi="Times New Roman" w:cs="Times New Roman"/>
          <w:sz w:val="24"/>
          <w:szCs w:val="24"/>
        </w:rPr>
        <w:t xml:space="preserve">Federal Cumhuriyeti </w:t>
      </w:r>
      <w:r w:rsidRPr="00CA4430">
        <w:rPr>
          <w:rFonts w:ascii="Times New Roman" w:hAnsi="Times New Roman" w:cs="Times New Roman"/>
          <w:sz w:val="24"/>
          <w:szCs w:val="24"/>
        </w:rPr>
        <w:t>menşeli/çıkışlı olan ve Tebliğde belirtilen firmalardan eşya ithalatına teşmil edilmiştir.</w:t>
      </w:r>
    </w:p>
    <w:p w14:paraId="57CED6F7" w14:textId="56873026"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1/6/2023 tarihli ve 32208 sayılı Resmî Gazete’de yayımlanan İthalatta Haksız Rekabetin Önlenmesine İlişkin Tebliğ (Tebliğ No: 2023/20) çerçevesinde anılan önlem Kuzey Makedonya menşeli/çıkışlı ithalata teşmil edilmiştir.</w:t>
      </w:r>
    </w:p>
    <w:p w14:paraId="3519A1A4"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20/2/2024 tarihli ve 32466 sayılı </w:t>
      </w:r>
      <w:r w:rsidRPr="00CA4430">
        <w:rPr>
          <w:rFonts w:ascii="Times New Roman" w:hAnsi="Times New Roman" w:cs="Times New Roman"/>
          <w:sz w:val="24"/>
          <w:szCs w:val="24"/>
        </w:rPr>
        <w:t xml:space="preserve">Resmî Gazete’de yayımlanan İthalatta Haksız Rekabetin Önlenmesine İlişkin Tebliğ </w:t>
      </w:r>
      <w:r>
        <w:rPr>
          <w:rFonts w:ascii="Times New Roman" w:hAnsi="Times New Roman" w:cs="Times New Roman"/>
          <w:sz w:val="24"/>
          <w:szCs w:val="24"/>
        </w:rPr>
        <w:t>(Tebliğ No:</w:t>
      </w:r>
      <w:r w:rsidRPr="001F5662">
        <w:rPr>
          <w:rFonts w:ascii="Times New Roman" w:hAnsi="Times New Roman" w:cs="Times New Roman"/>
          <w:sz w:val="24"/>
          <w:szCs w:val="24"/>
        </w:rPr>
        <w:t xml:space="preserve"> </w:t>
      </w:r>
      <w:r w:rsidRPr="00CA4430">
        <w:rPr>
          <w:rFonts w:ascii="Times New Roman" w:hAnsi="Times New Roman" w:cs="Times New Roman"/>
          <w:sz w:val="24"/>
          <w:szCs w:val="24"/>
        </w:rPr>
        <w:t>202</w:t>
      </w:r>
      <w:r>
        <w:rPr>
          <w:rFonts w:ascii="Times New Roman" w:hAnsi="Times New Roman" w:cs="Times New Roman"/>
          <w:sz w:val="24"/>
          <w:szCs w:val="24"/>
        </w:rPr>
        <w:t>4</w:t>
      </w:r>
      <w:r w:rsidRPr="00CA4430">
        <w:rPr>
          <w:rFonts w:ascii="Times New Roman" w:hAnsi="Times New Roman" w:cs="Times New Roman"/>
          <w:sz w:val="24"/>
          <w:szCs w:val="24"/>
        </w:rPr>
        <w:t>/</w:t>
      </w:r>
      <w:r>
        <w:rPr>
          <w:rFonts w:ascii="Times New Roman" w:hAnsi="Times New Roman" w:cs="Times New Roman"/>
          <w:sz w:val="24"/>
          <w:szCs w:val="24"/>
        </w:rPr>
        <w:t xml:space="preserve">8) </w:t>
      </w:r>
      <w:r w:rsidRPr="00CA4430">
        <w:rPr>
          <w:rFonts w:ascii="Times New Roman" w:hAnsi="Times New Roman" w:cs="Times New Roman"/>
          <w:sz w:val="24"/>
          <w:szCs w:val="24"/>
        </w:rPr>
        <w:t>çerçevesinde</w:t>
      </w:r>
      <w:r>
        <w:rPr>
          <w:rFonts w:ascii="Times New Roman" w:hAnsi="Times New Roman" w:cs="Times New Roman"/>
          <w:sz w:val="24"/>
          <w:szCs w:val="24"/>
        </w:rPr>
        <w:t xml:space="preserve"> anılan </w:t>
      </w:r>
      <w:r w:rsidRPr="00CA4430">
        <w:rPr>
          <w:rFonts w:ascii="Times New Roman" w:hAnsi="Times New Roman" w:cs="Times New Roman"/>
          <w:sz w:val="24"/>
          <w:szCs w:val="24"/>
        </w:rPr>
        <w:t xml:space="preserve">önlem, </w:t>
      </w:r>
      <w:r w:rsidRPr="0048460B">
        <w:rPr>
          <w:rFonts w:ascii="Times New Roman" w:hAnsi="Times New Roman" w:cs="Times New Roman"/>
          <w:sz w:val="24"/>
          <w:szCs w:val="24"/>
        </w:rPr>
        <w:t>İtalyan Cumhuriyeti, İspanya Krallığı ve Almanya Federal Cumhuriyeti menşeli/çıkışlı ithalat için gözden geçirilmiş; Avusturya Cumhuriyeti, Belçika Krallığı, Çek Cumhuriyeti, Danimarka Krallığı, Estonya Cumhuriyeti, Finlandiya Cumhuriyeti, Fransa Cumhuriyeti, Hırvatistan Cumhuriyeti, Hollanda Krallığı, İrlanda, İsveç Krallığı, Letonya Cumhuriyeti, Litvanya Cumhuriyeti, Lüksemburg Büyük Dükalığı, Macaristan, Malta, Portekiz Cumhuriyeti, Romanya, Slovak Cumhuriyeti ve Slovenya Cumhuriyeti menşeli/çıkışlı eşya ithalatına teşmil edilmiştir. Böylece tüm AB ülkeleri önleme tabi olmuştur.</w:t>
      </w:r>
    </w:p>
    <w:p w14:paraId="335AD73D"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Mer’i İthalat Rejimi Kararı çerçevesinde </w:t>
      </w:r>
      <w:r w:rsidRPr="00E55B47">
        <w:rPr>
          <w:rFonts w:ascii="Times New Roman" w:hAnsi="Times New Roman" w:cs="Times New Roman"/>
          <w:sz w:val="24"/>
          <w:szCs w:val="24"/>
        </w:rPr>
        <w:t>55.13-16 GTP kapsamı eşya</w:t>
      </w:r>
      <w:r>
        <w:rPr>
          <w:rFonts w:ascii="Times New Roman" w:hAnsi="Times New Roman" w:cs="Times New Roman"/>
          <w:sz w:val="24"/>
          <w:szCs w:val="24"/>
        </w:rPr>
        <w:t xml:space="preserve">nın </w:t>
      </w:r>
      <w:r w:rsidRPr="00CA4430">
        <w:rPr>
          <w:rFonts w:ascii="Times New Roman" w:hAnsi="Times New Roman" w:cs="Times New Roman"/>
          <w:sz w:val="24"/>
          <w:szCs w:val="24"/>
        </w:rPr>
        <w:t xml:space="preserve">AB ülkeleri ve serbest ticaret anlaşması (STA) imzalanan ülkeler menşeli ithalatında gümrük vergisi oranı %0 iken diğer ülkeler menşeli ithalatında gümrük vergisi oranı %8’dir. </w:t>
      </w:r>
    </w:p>
    <w:p w14:paraId="3EFFFDA7" w14:textId="77777777" w:rsidR="00542418" w:rsidRPr="00CA4430"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CA4430">
        <w:rPr>
          <w:rFonts w:ascii="Times New Roman" w:hAnsi="Times New Roman" w:cs="Times New Roman"/>
          <w:sz w:val="24"/>
          <w:szCs w:val="24"/>
        </w:rPr>
        <w:t xml:space="preserve">31/12/2020 tarihli ve 31351 (3. mükerrer) sayılı Resmî Gazete’de yayımlanan 3351 sayılı İthalatta İlave Gümrük Vergisi Uygulanmasına İlişkin Karar uyarınca, </w:t>
      </w:r>
      <w:r w:rsidRPr="00E55B47">
        <w:rPr>
          <w:rFonts w:ascii="Times New Roman" w:hAnsi="Times New Roman" w:cs="Times New Roman"/>
          <w:sz w:val="24"/>
          <w:szCs w:val="24"/>
        </w:rPr>
        <w:t>55.13-16 GTP kapsamı eşya</w:t>
      </w:r>
      <w:r w:rsidRPr="00CA4430">
        <w:rPr>
          <w:rFonts w:ascii="Times New Roman" w:hAnsi="Times New Roman" w:cs="Times New Roman"/>
          <w:sz w:val="24"/>
          <w:szCs w:val="24"/>
        </w:rPr>
        <w:t xml:space="preserve"> ithalatında, AB ülkeleri veya STA </w:t>
      </w:r>
      <w:r>
        <w:rPr>
          <w:rFonts w:ascii="Times New Roman" w:hAnsi="Times New Roman" w:cs="Times New Roman"/>
          <w:sz w:val="24"/>
          <w:szCs w:val="24"/>
        </w:rPr>
        <w:t xml:space="preserve">imzalanan </w:t>
      </w:r>
      <w:r w:rsidRPr="00CA4430">
        <w:rPr>
          <w:rFonts w:ascii="Times New Roman" w:hAnsi="Times New Roman" w:cs="Times New Roman"/>
          <w:sz w:val="24"/>
          <w:szCs w:val="24"/>
        </w:rPr>
        <w:t xml:space="preserve">ülkeler menşeli olanlar hariç olmak üzere, </w:t>
      </w:r>
      <w:r w:rsidRPr="00D05D6B">
        <w:rPr>
          <w:rFonts w:ascii="Times New Roman" w:hAnsi="Times New Roman" w:cs="Times New Roman"/>
          <w:sz w:val="24"/>
          <w:szCs w:val="24"/>
        </w:rPr>
        <w:t>%27</w:t>
      </w:r>
      <w:r w:rsidRPr="00CA4430">
        <w:rPr>
          <w:rFonts w:ascii="Times New Roman" w:hAnsi="Times New Roman" w:cs="Times New Roman"/>
          <w:sz w:val="24"/>
          <w:szCs w:val="24"/>
        </w:rPr>
        <w:t xml:space="preserve"> oranında ilave gümrük vergisi uygulanmaktadır.</w:t>
      </w:r>
    </w:p>
    <w:p w14:paraId="7DB2B5DF" w14:textId="77777777"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CA4430">
        <w:rPr>
          <w:rFonts w:ascii="Times New Roman" w:hAnsi="Times New Roman" w:cs="Times New Roman"/>
          <w:sz w:val="24"/>
          <w:szCs w:val="24"/>
        </w:rPr>
        <w:t>25/12/2020 tarihli ve 31345 sayılı Resmî Gazete’de yayımlanan İthalatta Gözetim Uygula</w:t>
      </w:r>
      <w:r>
        <w:rPr>
          <w:rFonts w:ascii="Times New Roman" w:hAnsi="Times New Roman" w:cs="Times New Roman"/>
          <w:sz w:val="24"/>
          <w:szCs w:val="24"/>
        </w:rPr>
        <w:t>n</w:t>
      </w:r>
      <w:r w:rsidRPr="00CA4430">
        <w:rPr>
          <w:rFonts w:ascii="Times New Roman" w:hAnsi="Times New Roman" w:cs="Times New Roman"/>
          <w:sz w:val="24"/>
          <w:szCs w:val="24"/>
        </w:rPr>
        <w:t xml:space="preserve">masına İlişkin Tebliğ (Tebliğ No: 2020/9) hükümleri çerçevesinde </w:t>
      </w:r>
      <w:r w:rsidRPr="00E55B47">
        <w:rPr>
          <w:rFonts w:ascii="Times New Roman" w:hAnsi="Times New Roman" w:cs="Times New Roman"/>
          <w:sz w:val="24"/>
          <w:szCs w:val="24"/>
        </w:rPr>
        <w:t>55.13-16 GTP kapsamı eşya</w:t>
      </w:r>
      <w:r>
        <w:rPr>
          <w:rFonts w:ascii="Times New Roman" w:hAnsi="Times New Roman" w:cs="Times New Roman"/>
          <w:sz w:val="24"/>
          <w:szCs w:val="24"/>
        </w:rPr>
        <w:t xml:space="preserve"> </w:t>
      </w:r>
      <w:r w:rsidRPr="00CA4430">
        <w:rPr>
          <w:rFonts w:ascii="Times New Roman" w:hAnsi="Times New Roman" w:cs="Times New Roman"/>
          <w:sz w:val="24"/>
          <w:szCs w:val="24"/>
        </w:rPr>
        <w:t>ithalatı kayda alınmak suretiyle gözetime tabi tutulmaktadır.</w:t>
      </w:r>
    </w:p>
    <w:p w14:paraId="4BF833C8" w14:textId="77777777" w:rsidR="00542418" w:rsidRDefault="00542418" w:rsidP="00542418">
      <w:pPr>
        <w:tabs>
          <w:tab w:val="left" w:pos="1134"/>
        </w:tabs>
        <w:spacing w:after="0" w:line="240" w:lineRule="auto"/>
        <w:jc w:val="both"/>
        <w:rPr>
          <w:rFonts w:ascii="Times New Roman" w:hAnsi="Times New Roman" w:cs="Times New Roman"/>
          <w:b/>
          <w:bCs/>
          <w:sz w:val="24"/>
          <w:szCs w:val="24"/>
        </w:rPr>
      </w:pPr>
    </w:p>
    <w:p w14:paraId="0BE75E98" w14:textId="77777777" w:rsidR="00542418" w:rsidRDefault="00542418" w:rsidP="00542418">
      <w:pPr>
        <w:tabs>
          <w:tab w:val="left" w:pos="1134"/>
        </w:tabs>
        <w:spacing w:after="0" w:line="240" w:lineRule="auto"/>
        <w:jc w:val="both"/>
        <w:rPr>
          <w:rFonts w:ascii="Times New Roman" w:hAnsi="Times New Roman" w:cs="Times New Roman"/>
          <w:b/>
          <w:bCs/>
          <w:sz w:val="24"/>
          <w:szCs w:val="24"/>
        </w:rPr>
      </w:pPr>
      <w:r w:rsidRPr="0069157D">
        <w:rPr>
          <w:rFonts w:ascii="Times New Roman" w:hAnsi="Times New Roman" w:cs="Times New Roman"/>
          <w:b/>
          <w:bCs/>
          <w:sz w:val="24"/>
          <w:szCs w:val="24"/>
        </w:rPr>
        <w:t>III. İnceleme Kapsamı</w:t>
      </w:r>
    </w:p>
    <w:p w14:paraId="4624A604" w14:textId="77777777" w:rsidR="00542418" w:rsidRPr="0048460B" w:rsidRDefault="00542418" w:rsidP="00542418">
      <w:pPr>
        <w:tabs>
          <w:tab w:val="left" w:pos="1134"/>
        </w:tabs>
        <w:spacing w:after="0" w:line="240" w:lineRule="auto"/>
        <w:jc w:val="both"/>
        <w:rPr>
          <w:rFonts w:ascii="Times New Roman" w:hAnsi="Times New Roman" w:cs="Times New Roman"/>
          <w:sz w:val="24"/>
          <w:szCs w:val="24"/>
        </w:rPr>
      </w:pPr>
    </w:p>
    <w:p w14:paraId="0701B528" w14:textId="77777777" w:rsidR="00542418" w:rsidRPr="00CA0495" w:rsidRDefault="00542418" w:rsidP="00542418">
      <w:pPr>
        <w:tabs>
          <w:tab w:val="left" w:pos="1134"/>
        </w:tabs>
        <w:spacing w:after="0" w:line="240" w:lineRule="auto"/>
        <w:jc w:val="both"/>
        <w:rPr>
          <w:rFonts w:ascii="Times New Roman" w:hAnsi="Times New Roman" w:cs="Times New Roman"/>
          <w:sz w:val="24"/>
          <w:szCs w:val="24"/>
        </w:rPr>
      </w:pPr>
      <w:bookmarkStart w:id="0" w:name="_Hlk123657327"/>
      <w:r>
        <w:rPr>
          <w:rFonts w:ascii="Times New Roman" w:hAnsi="Times New Roman" w:cs="Times New Roman"/>
          <w:sz w:val="24"/>
          <w:szCs w:val="24"/>
        </w:rPr>
        <w:t xml:space="preserve">(1) </w:t>
      </w:r>
      <w:r w:rsidRPr="00E55B47">
        <w:rPr>
          <w:rFonts w:ascii="Times New Roman" w:hAnsi="Times New Roman" w:cs="Times New Roman"/>
          <w:sz w:val="24"/>
          <w:szCs w:val="24"/>
        </w:rPr>
        <w:t>55.13-16 GTP kapsamı eşya</w:t>
      </w:r>
      <w:r w:rsidRPr="00CA0495">
        <w:rPr>
          <w:rFonts w:ascii="Times New Roman" w:hAnsi="Times New Roman" w:cs="Times New Roman"/>
          <w:sz w:val="24"/>
          <w:szCs w:val="24"/>
        </w:rPr>
        <w:t xml:space="preserve"> ithalatında uygulanan dampinge karşı önlemin </w:t>
      </w:r>
      <w:r>
        <w:rPr>
          <w:rFonts w:ascii="Times New Roman" w:hAnsi="Times New Roman" w:cs="Times New Roman"/>
          <w:sz w:val="24"/>
          <w:szCs w:val="24"/>
        </w:rPr>
        <w:t xml:space="preserve">Malezya </w:t>
      </w:r>
      <w:r w:rsidRPr="00CA0495">
        <w:rPr>
          <w:rFonts w:ascii="Times New Roman" w:hAnsi="Times New Roman" w:cs="Times New Roman"/>
          <w:sz w:val="24"/>
          <w:szCs w:val="24"/>
        </w:rPr>
        <w:t xml:space="preserve">menşeli/çıkışlı olarak yapılan ithalat ile etkisiz kılındığına yönelik şüphe üzerine İthalat Genel Müdürlüğünce re’sen bir inceleme başlatılmıştır. </w:t>
      </w:r>
    </w:p>
    <w:bookmarkEnd w:id="0"/>
    <w:p w14:paraId="678F80DE" w14:textId="77777777" w:rsidR="00542418" w:rsidRPr="00CA0495"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A0495">
        <w:rPr>
          <w:rFonts w:ascii="Times New Roman" w:hAnsi="Times New Roman" w:cs="Times New Roman"/>
          <w:sz w:val="24"/>
          <w:szCs w:val="24"/>
        </w:rPr>
        <w:t xml:space="preserve">Bu çerçevede, ulusal ve uluslararası veri kaynakları ile genel ağda yapılan taramalar suretiyle bazı değerlendirmeler yapılmıştır. </w:t>
      </w:r>
    </w:p>
    <w:p w14:paraId="074FAD7A" w14:textId="77777777" w:rsidR="00542418" w:rsidRPr="00FA7B7B" w:rsidRDefault="00542418" w:rsidP="00542418">
      <w:pPr>
        <w:jc w:val="both"/>
        <w:rPr>
          <w:rFonts w:ascii="Times New Roman" w:hAnsi="Times New Roman" w:cs="Times New Roman"/>
          <w:b/>
          <w:bCs/>
          <w:sz w:val="24"/>
          <w:szCs w:val="24"/>
        </w:rPr>
      </w:pPr>
    </w:p>
    <w:p w14:paraId="16BED938" w14:textId="77777777" w:rsidR="00542418" w:rsidRDefault="00542418" w:rsidP="00542418">
      <w:pPr>
        <w:jc w:val="both"/>
        <w:rPr>
          <w:rFonts w:ascii="Times New Roman" w:hAnsi="Times New Roman" w:cs="Times New Roman"/>
          <w:b/>
          <w:bCs/>
          <w:sz w:val="24"/>
          <w:szCs w:val="24"/>
        </w:rPr>
      </w:pPr>
      <w:r w:rsidRPr="00FA7B7B">
        <w:rPr>
          <w:rFonts w:ascii="Times New Roman" w:hAnsi="Times New Roman" w:cs="Times New Roman"/>
          <w:b/>
          <w:bCs/>
          <w:sz w:val="24"/>
          <w:szCs w:val="24"/>
        </w:rPr>
        <w:t>I</w:t>
      </w:r>
      <w:r>
        <w:rPr>
          <w:rFonts w:ascii="Times New Roman" w:hAnsi="Times New Roman" w:cs="Times New Roman"/>
          <w:b/>
          <w:bCs/>
          <w:sz w:val="24"/>
          <w:szCs w:val="24"/>
        </w:rPr>
        <w:t>V</w:t>
      </w:r>
      <w:r w:rsidRPr="00FA7B7B">
        <w:rPr>
          <w:rFonts w:ascii="Times New Roman" w:hAnsi="Times New Roman" w:cs="Times New Roman"/>
          <w:b/>
          <w:bCs/>
          <w:sz w:val="24"/>
          <w:szCs w:val="24"/>
        </w:rPr>
        <w:t>. Önlemlerin Etkisiz Kılınması</w:t>
      </w:r>
    </w:p>
    <w:p w14:paraId="32A00027" w14:textId="77777777" w:rsidR="00542418" w:rsidRPr="00FA7B7B" w:rsidRDefault="00542418" w:rsidP="00542418">
      <w:pPr>
        <w:ind w:firstLine="708"/>
        <w:jc w:val="both"/>
        <w:rPr>
          <w:rFonts w:ascii="Times New Roman" w:hAnsi="Times New Roman" w:cs="Times New Roman"/>
          <w:b/>
          <w:bCs/>
          <w:sz w:val="24"/>
          <w:szCs w:val="24"/>
        </w:rPr>
      </w:pPr>
      <w:r w:rsidRPr="00FA7B7B">
        <w:rPr>
          <w:rFonts w:ascii="Times New Roman" w:hAnsi="Times New Roman" w:cs="Times New Roman"/>
          <w:b/>
          <w:bCs/>
          <w:sz w:val="24"/>
          <w:szCs w:val="24"/>
        </w:rPr>
        <w:t xml:space="preserve">a) İthalat </w:t>
      </w:r>
      <w:r>
        <w:rPr>
          <w:rFonts w:ascii="Times New Roman" w:hAnsi="Times New Roman" w:cs="Times New Roman"/>
          <w:b/>
          <w:bCs/>
          <w:sz w:val="24"/>
          <w:szCs w:val="24"/>
        </w:rPr>
        <w:t>V</w:t>
      </w:r>
      <w:r w:rsidRPr="00FA7B7B">
        <w:rPr>
          <w:rFonts w:ascii="Times New Roman" w:hAnsi="Times New Roman" w:cs="Times New Roman"/>
          <w:b/>
          <w:bCs/>
          <w:sz w:val="24"/>
          <w:szCs w:val="24"/>
        </w:rPr>
        <w:t xml:space="preserve">erilerinin </w:t>
      </w:r>
      <w:r>
        <w:rPr>
          <w:rFonts w:ascii="Times New Roman" w:hAnsi="Times New Roman" w:cs="Times New Roman"/>
          <w:b/>
          <w:bCs/>
          <w:sz w:val="24"/>
          <w:szCs w:val="24"/>
        </w:rPr>
        <w:t>A</w:t>
      </w:r>
      <w:r w:rsidRPr="00FA7B7B">
        <w:rPr>
          <w:rFonts w:ascii="Times New Roman" w:hAnsi="Times New Roman" w:cs="Times New Roman"/>
          <w:b/>
          <w:bCs/>
          <w:sz w:val="24"/>
          <w:szCs w:val="24"/>
        </w:rPr>
        <w:t xml:space="preserve">nalizi </w:t>
      </w:r>
    </w:p>
    <w:p w14:paraId="3F32A498" w14:textId="77777777" w:rsidR="00542418" w:rsidRPr="00FA7B7B" w:rsidRDefault="00542418" w:rsidP="00542418">
      <w:pPr>
        <w:tabs>
          <w:tab w:val="left" w:pos="1134"/>
        </w:tabs>
        <w:spacing w:after="0" w:line="240" w:lineRule="auto"/>
        <w:jc w:val="both"/>
        <w:rPr>
          <w:rFonts w:ascii="Times New Roman" w:hAnsi="Times New Roman" w:cs="Times New Roman"/>
          <w:sz w:val="24"/>
          <w:szCs w:val="24"/>
        </w:rPr>
      </w:pPr>
      <w:r w:rsidRPr="00FA7B7B">
        <w:rPr>
          <w:rFonts w:ascii="Times New Roman" w:hAnsi="Times New Roman" w:cs="Times New Roman"/>
          <w:sz w:val="24"/>
          <w:szCs w:val="24"/>
        </w:rPr>
        <w:t>(1)</w:t>
      </w:r>
      <w:r w:rsidRPr="0048460B">
        <w:rPr>
          <w:rFonts w:ascii="Times New Roman" w:hAnsi="Times New Roman" w:cs="Times New Roman"/>
          <w:sz w:val="24"/>
          <w:szCs w:val="24"/>
        </w:rPr>
        <w:t xml:space="preserve"> </w:t>
      </w:r>
      <w:r w:rsidRPr="00E55B47">
        <w:rPr>
          <w:rFonts w:ascii="Times New Roman" w:hAnsi="Times New Roman" w:cs="Times New Roman"/>
          <w:sz w:val="24"/>
          <w:szCs w:val="24"/>
        </w:rPr>
        <w:t>55.13-16 GTP kapsamı eşya</w:t>
      </w:r>
      <w:r w:rsidRPr="00CA0495">
        <w:rPr>
          <w:rFonts w:ascii="Times New Roman" w:hAnsi="Times New Roman" w:cs="Times New Roman"/>
          <w:sz w:val="24"/>
          <w:szCs w:val="24"/>
        </w:rPr>
        <w:t xml:space="preserve"> </w:t>
      </w:r>
      <w:r w:rsidRPr="00FA7B7B">
        <w:rPr>
          <w:rFonts w:ascii="Times New Roman" w:hAnsi="Times New Roman" w:cs="Times New Roman"/>
          <w:sz w:val="24"/>
          <w:szCs w:val="24"/>
        </w:rPr>
        <w:t xml:space="preserve">ithalatının analizinde Türkiye İstatistik Kurumu’nun (TÜİK) özel ticaret sistemine göre </w:t>
      </w:r>
      <w:r w:rsidRPr="009A1646">
        <w:rPr>
          <w:rFonts w:ascii="Times New Roman" w:hAnsi="Times New Roman" w:cs="Times New Roman"/>
          <w:sz w:val="24"/>
          <w:szCs w:val="24"/>
        </w:rPr>
        <w:t>açıklanan 2021-2024(1-6) dönemine</w:t>
      </w:r>
      <w:r>
        <w:rPr>
          <w:rFonts w:ascii="Times New Roman" w:hAnsi="Times New Roman" w:cs="Times New Roman"/>
          <w:sz w:val="24"/>
          <w:szCs w:val="24"/>
        </w:rPr>
        <w:t xml:space="preserve"> ilişkin ithalat verileri </w:t>
      </w:r>
      <w:r w:rsidRPr="00FA7B7B">
        <w:rPr>
          <w:rFonts w:ascii="Times New Roman" w:hAnsi="Times New Roman" w:cs="Times New Roman"/>
          <w:sz w:val="24"/>
          <w:szCs w:val="24"/>
        </w:rPr>
        <w:t>kullanılmıştır.</w:t>
      </w:r>
    </w:p>
    <w:p w14:paraId="14E13F8D" w14:textId="77777777"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55B47">
        <w:rPr>
          <w:rFonts w:ascii="Times New Roman" w:hAnsi="Times New Roman" w:cs="Times New Roman"/>
          <w:sz w:val="24"/>
          <w:szCs w:val="24"/>
        </w:rPr>
        <w:t>55.13-16 GTP kapsamı eşya</w:t>
      </w:r>
      <w:r>
        <w:rPr>
          <w:rFonts w:ascii="Times New Roman" w:hAnsi="Times New Roman" w:cs="Times New Roman"/>
          <w:sz w:val="24"/>
          <w:szCs w:val="24"/>
        </w:rPr>
        <w:t xml:space="preserve">nın miktar bazında </w:t>
      </w:r>
      <w:r w:rsidRPr="00FA7B7B">
        <w:rPr>
          <w:rFonts w:ascii="Times New Roman" w:hAnsi="Times New Roman" w:cs="Times New Roman"/>
          <w:sz w:val="24"/>
          <w:szCs w:val="24"/>
        </w:rPr>
        <w:t>toplam</w:t>
      </w:r>
      <w:r>
        <w:rPr>
          <w:rFonts w:ascii="Times New Roman" w:hAnsi="Times New Roman" w:cs="Times New Roman"/>
          <w:sz w:val="24"/>
          <w:szCs w:val="24"/>
        </w:rPr>
        <w:t xml:space="preserve"> </w:t>
      </w:r>
      <w:r w:rsidRPr="00FA7B7B">
        <w:rPr>
          <w:rFonts w:ascii="Times New Roman" w:hAnsi="Times New Roman" w:cs="Times New Roman"/>
          <w:sz w:val="24"/>
          <w:szCs w:val="24"/>
        </w:rPr>
        <w:t>ithalat</w:t>
      </w:r>
      <w:r>
        <w:rPr>
          <w:rFonts w:ascii="Times New Roman" w:hAnsi="Times New Roman" w:cs="Times New Roman"/>
          <w:sz w:val="24"/>
          <w:szCs w:val="24"/>
        </w:rPr>
        <w:t>ı</w:t>
      </w:r>
      <w:r w:rsidRPr="00FA7B7B">
        <w:rPr>
          <w:rFonts w:ascii="Times New Roman" w:hAnsi="Times New Roman" w:cs="Times New Roman"/>
          <w:sz w:val="24"/>
          <w:szCs w:val="24"/>
        </w:rPr>
        <w:t xml:space="preserve"> 20</w:t>
      </w:r>
      <w:r>
        <w:rPr>
          <w:rFonts w:ascii="Times New Roman" w:hAnsi="Times New Roman" w:cs="Times New Roman"/>
          <w:sz w:val="24"/>
          <w:szCs w:val="24"/>
        </w:rPr>
        <w:t xml:space="preserve">21 yılında 15.153 </w:t>
      </w:r>
      <w:r w:rsidRPr="00FA7B7B">
        <w:rPr>
          <w:rFonts w:ascii="Times New Roman" w:hAnsi="Times New Roman" w:cs="Times New Roman"/>
          <w:sz w:val="24"/>
          <w:szCs w:val="24"/>
        </w:rPr>
        <w:t>ton, 202</w:t>
      </w:r>
      <w:r>
        <w:rPr>
          <w:rFonts w:ascii="Times New Roman" w:hAnsi="Times New Roman" w:cs="Times New Roman"/>
          <w:sz w:val="24"/>
          <w:szCs w:val="24"/>
        </w:rPr>
        <w:t>2</w:t>
      </w:r>
      <w:r w:rsidRPr="00FA7B7B">
        <w:rPr>
          <w:rFonts w:ascii="Times New Roman" w:hAnsi="Times New Roman" w:cs="Times New Roman"/>
          <w:sz w:val="24"/>
          <w:szCs w:val="24"/>
        </w:rPr>
        <w:t xml:space="preserve"> yılında </w:t>
      </w:r>
      <w:r>
        <w:rPr>
          <w:rFonts w:ascii="Times New Roman" w:hAnsi="Times New Roman" w:cs="Times New Roman"/>
          <w:sz w:val="24"/>
          <w:szCs w:val="24"/>
        </w:rPr>
        <w:t>19.462</w:t>
      </w:r>
      <w:r w:rsidRPr="00FA7B7B">
        <w:rPr>
          <w:rFonts w:ascii="Times New Roman" w:hAnsi="Times New Roman" w:cs="Times New Roman"/>
          <w:sz w:val="24"/>
          <w:szCs w:val="24"/>
        </w:rPr>
        <w:t xml:space="preserve"> ton, 202</w:t>
      </w:r>
      <w:r>
        <w:rPr>
          <w:rFonts w:ascii="Times New Roman" w:hAnsi="Times New Roman" w:cs="Times New Roman"/>
          <w:sz w:val="24"/>
          <w:szCs w:val="24"/>
        </w:rPr>
        <w:t>3</w:t>
      </w:r>
      <w:r w:rsidRPr="00FA7B7B">
        <w:rPr>
          <w:rFonts w:ascii="Times New Roman" w:hAnsi="Times New Roman" w:cs="Times New Roman"/>
          <w:sz w:val="24"/>
          <w:szCs w:val="24"/>
        </w:rPr>
        <w:t xml:space="preserve"> yılında </w:t>
      </w:r>
      <w:r>
        <w:rPr>
          <w:rFonts w:ascii="Times New Roman" w:hAnsi="Times New Roman" w:cs="Times New Roman"/>
          <w:sz w:val="24"/>
          <w:szCs w:val="24"/>
        </w:rPr>
        <w:t xml:space="preserve">15.366 </w:t>
      </w:r>
      <w:r w:rsidRPr="00FA7B7B">
        <w:rPr>
          <w:rFonts w:ascii="Times New Roman" w:hAnsi="Times New Roman" w:cs="Times New Roman"/>
          <w:sz w:val="24"/>
          <w:szCs w:val="24"/>
        </w:rPr>
        <w:t xml:space="preserve">ton, </w:t>
      </w:r>
      <w:r>
        <w:rPr>
          <w:rFonts w:ascii="Times New Roman" w:hAnsi="Times New Roman" w:cs="Times New Roman"/>
          <w:sz w:val="24"/>
          <w:szCs w:val="24"/>
        </w:rPr>
        <w:t xml:space="preserve">2023(1-6) döneminde 7.683 ton, </w:t>
      </w:r>
      <w:r w:rsidRPr="00FA7B7B">
        <w:rPr>
          <w:rFonts w:ascii="Times New Roman" w:hAnsi="Times New Roman" w:cs="Times New Roman"/>
          <w:sz w:val="24"/>
          <w:szCs w:val="24"/>
        </w:rPr>
        <w:t>202</w:t>
      </w:r>
      <w:r>
        <w:rPr>
          <w:rFonts w:ascii="Times New Roman" w:hAnsi="Times New Roman" w:cs="Times New Roman"/>
          <w:sz w:val="24"/>
          <w:szCs w:val="24"/>
        </w:rPr>
        <w:t xml:space="preserve">4(1-6) döneminde </w:t>
      </w:r>
      <w:r w:rsidRPr="00FA7B7B">
        <w:rPr>
          <w:rFonts w:ascii="Times New Roman" w:hAnsi="Times New Roman" w:cs="Times New Roman"/>
          <w:sz w:val="24"/>
          <w:szCs w:val="24"/>
        </w:rPr>
        <w:t>ise</w:t>
      </w:r>
      <w:r>
        <w:rPr>
          <w:rFonts w:ascii="Times New Roman" w:hAnsi="Times New Roman" w:cs="Times New Roman"/>
          <w:sz w:val="24"/>
          <w:szCs w:val="24"/>
        </w:rPr>
        <w:t xml:space="preserve"> 6.615 </w:t>
      </w:r>
      <w:r w:rsidRPr="00FA7B7B">
        <w:rPr>
          <w:rFonts w:ascii="Times New Roman" w:hAnsi="Times New Roman" w:cs="Times New Roman"/>
          <w:sz w:val="24"/>
          <w:szCs w:val="24"/>
        </w:rPr>
        <w:t>ton</w:t>
      </w:r>
      <w:r>
        <w:rPr>
          <w:rFonts w:ascii="Times New Roman" w:hAnsi="Times New Roman" w:cs="Times New Roman"/>
          <w:sz w:val="24"/>
          <w:szCs w:val="24"/>
        </w:rPr>
        <w:t xml:space="preserve"> düzeyinde </w:t>
      </w:r>
      <w:r w:rsidRPr="00FA7B7B">
        <w:rPr>
          <w:rFonts w:ascii="Times New Roman" w:hAnsi="Times New Roman" w:cs="Times New Roman"/>
          <w:sz w:val="24"/>
          <w:szCs w:val="24"/>
        </w:rPr>
        <w:t>gerçekleş</w:t>
      </w:r>
      <w:r>
        <w:rPr>
          <w:rFonts w:ascii="Times New Roman" w:hAnsi="Times New Roman" w:cs="Times New Roman"/>
          <w:sz w:val="24"/>
          <w:szCs w:val="24"/>
        </w:rPr>
        <w:t xml:space="preserve">miştir.  Anılan ithalat, değer bazında aynı dönemde sırasıyla; 110 milyon ABD </w:t>
      </w:r>
      <w:r w:rsidRPr="00FA7B7B">
        <w:rPr>
          <w:rFonts w:ascii="Times New Roman" w:hAnsi="Times New Roman" w:cs="Times New Roman"/>
          <w:sz w:val="24"/>
          <w:szCs w:val="24"/>
        </w:rPr>
        <w:t>dola</w:t>
      </w:r>
      <w:r>
        <w:rPr>
          <w:rFonts w:ascii="Times New Roman" w:hAnsi="Times New Roman" w:cs="Times New Roman"/>
          <w:sz w:val="24"/>
          <w:szCs w:val="24"/>
        </w:rPr>
        <w:t xml:space="preserve">rı, 168 </w:t>
      </w:r>
      <w:r w:rsidRPr="00FA7B7B">
        <w:rPr>
          <w:rFonts w:ascii="Times New Roman" w:hAnsi="Times New Roman" w:cs="Times New Roman"/>
          <w:sz w:val="24"/>
          <w:szCs w:val="24"/>
        </w:rPr>
        <w:t xml:space="preserve">milyon </w:t>
      </w:r>
      <w:r>
        <w:rPr>
          <w:rFonts w:ascii="Times New Roman" w:hAnsi="Times New Roman" w:cs="Times New Roman"/>
          <w:sz w:val="24"/>
          <w:szCs w:val="24"/>
        </w:rPr>
        <w:t xml:space="preserve">ABD </w:t>
      </w:r>
      <w:r w:rsidRPr="00FA7B7B">
        <w:rPr>
          <w:rFonts w:ascii="Times New Roman" w:hAnsi="Times New Roman" w:cs="Times New Roman"/>
          <w:sz w:val="24"/>
          <w:szCs w:val="24"/>
        </w:rPr>
        <w:t>dolar</w:t>
      </w:r>
      <w:r>
        <w:rPr>
          <w:rFonts w:ascii="Times New Roman" w:hAnsi="Times New Roman" w:cs="Times New Roman"/>
          <w:sz w:val="24"/>
          <w:szCs w:val="24"/>
        </w:rPr>
        <w:t xml:space="preserve">ı, 138 </w:t>
      </w:r>
      <w:r w:rsidRPr="00FA7B7B">
        <w:rPr>
          <w:rFonts w:ascii="Times New Roman" w:hAnsi="Times New Roman" w:cs="Times New Roman"/>
          <w:sz w:val="24"/>
          <w:szCs w:val="24"/>
        </w:rPr>
        <w:t xml:space="preserve">milyon </w:t>
      </w:r>
      <w:r>
        <w:rPr>
          <w:rFonts w:ascii="Times New Roman" w:hAnsi="Times New Roman" w:cs="Times New Roman"/>
          <w:sz w:val="24"/>
          <w:szCs w:val="24"/>
        </w:rPr>
        <w:t xml:space="preserve">ABD </w:t>
      </w:r>
      <w:r w:rsidRPr="00FA7B7B">
        <w:rPr>
          <w:rFonts w:ascii="Times New Roman" w:hAnsi="Times New Roman" w:cs="Times New Roman"/>
          <w:sz w:val="24"/>
          <w:szCs w:val="24"/>
        </w:rPr>
        <w:t>dolar</w:t>
      </w:r>
      <w:r>
        <w:rPr>
          <w:rFonts w:ascii="Times New Roman" w:hAnsi="Times New Roman" w:cs="Times New Roman"/>
          <w:sz w:val="24"/>
          <w:szCs w:val="24"/>
        </w:rPr>
        <w:t>ı, 69 milyon ABD doları ve 57</w:t>
      </w:r>
      <w:r w:rsidRPr="00FA7B7B">
        <w:rPr>
          <w:rFonts w:ascii="Times New Roman" w:hAnsi="Times New Roman" w:cs="Times New Roman"/>
          <w:sz w:val="24"/>
          <w:szCs w:val="24"/>
        </w:rPr>
        <w:t xml:space="preserve"> milyon </w:t>
      </w:r>
      <w:r>
        <w:rPr>
          <w:rFonts w:ascii="Times New Roman" w:hAnsi="Times New Roman" w:cs="Times New Roman"/>
          <w:sz w:val="24"/>
          <w:szCs w:val="24"/>
        </w:rPr>
        <w:t xml:space="preserve">ABD </w:t>
      </w:r>
      <w:r w:rsidRPr="00FA7B7B">
        <w:rPr>
          <w:rFonts w:ascii="Times New Roman" w:hAnsi="Times New Roman" w:cs="Times New Roman"/>
          <w:sz w:val="24"/>
          <w:szCs w:val="24"/>
        </w:rPr>
        <w:t>dolar</w:t>
      </w:r>
      <w:r>
        <w:rPr>
          <w:rFonts w:ascii="Times New Roman" w:hAnsi="Times New Roman" w:cs="Times New Roman"/>
          <w:sz w:val="24"/>
          <w:szCs w:val="24"/>
        </w:rPr>
        <w:t>ı düzeyindedir. Birim fiyatlar ise inceleme döneminde sırasıyla 7,3; 8,6; 9; 9 ve 8,6 ABD doları/kg’dır.</w:t>
      </w:r>
    </w:p>
    <w:p w14:paraId="204FC005" w14:textId="77777777" w:rsidR="00542418" w:rsidRPr="009A1646" w:rsidRDefault="00542418" w:rsidP="00542418">
      <w:pPr>
        <w:tabs>
          <w:tab w:val="left" w:pos="1134"/>
        </w:tabs>
        <w:spacing w:after="0" w:line="240" w:lineRule="auto"/>
        <w:jc w:val="both"/>
        <w:rPr>
          <w:rFonts w:ascii="Times New Roman" w:hAnsi="Times New Roman" w:cs="Times New Roman"/>
          <w:sz w:val="24"/>
          <w:szCs w:val="24"/>
        </w:rPr>
      </w:pPr>
      <w:r w:rsidRPr="009A1646">
        <w:rPr>
          <w:rFonts w:ascii="Times New Roman" w:hAnsi="Times New Roman" w:cs="Times New Roman"/>
          <w:sz w:val="24"/>
          <w:szCs w:val="24"/>
        </w:rPr>
        <w:t>(</w:t>
      </w:r>
      <w:r>
        <w:rPr>
          <w:rFonts w:ascii="Times New Roman" w:hAnsi="Times New Roman" w:cs="Times New Roman"/>
          <w:sz w:val="24"/>
          <w:szCs w:val="24"/>
        </w:rPr>
        <w:t>3</w:t>
      </w:r>
      <w:r w:rsidRPr="009A1646">
        <w:rPr>
          <w:rFonts w:ascii="Times New Roman" w:hAnsi="Times New Roman" w:cs="Times New Roman"/>
          <w:sz w:val="24"/>
          <w:szCs w:val="24"/>
        </w:rPr>
        <w:t xml:space="preserve">) ÇHC menşeli ithalat </w:t>
      </w:r>
      <w:r>
        <w:rPr>
          <w:rFonts w:ascii="Times New Roman" w:hAnsi="Times New Roman" w:cs="Times New Roman"/>
          <w:sz w:val="24"/>
          <w:szCs w:val="24"/>
        </w:rPr>
        <w:t xml:space="preserve">2021 yılında 2.970 ton, </w:t>
      </w:r>
      <w:r w:rsidRPr="009A1646">
        <w:rPr>
          <w:rFonts w:ascii="Times New Roman" w:hAnsi="Times New Roman" w:cs="Times New Roman"/>
          <w:sz w:val="24"/>
          <w:szCs w:val="24"/>
        </w:rPr>
        <w:t>2022 yılı</w:t>
      </w:r>
      <w:r>
        <w:rPr>
          <w:rFonts w:ascii="Times New Roman" w:hAnsi="Times New Roman" w:cs="Times New Roman"/>
          <w:sz w:val="24"/>
          <w:szCs w:val="24"/>
        </w:rPr>
        <w:t>nda 4.086 ton, 2023 yılında 3.015 ton 2023(1-6) döneminde 1.507 ton ve 2024(1-6) döneminde 1.196</w:t>
      </w:r>
      <w:r w:rsidRPr="009A1646">
        <w:rPr>
          <w:rFonts w:ascii="Times New Roman" w:hAnsi="Times New Roman" w:cs="Times New Roman"/>
          <w:sz w:val="24"/>
          <w:szCs w:val="24"/>
        </w:rPr>
        <w:t xml:space="preserve"> </w:t>
      </w:r>
      <w:r>
        <w:rPr>
          <w:rFonts w:ascii="Times New Roman" w:hAnsi="Times New Roman" w:cs="Times New Roman"/>
          <w:sz w:val="24"/>
          <w:szCs w:val="24"/>
        </w:rPr>
        <w:t>ton seviyesinde gerçekleşmiş olup 2022 yılı itibarıyla azalmıştır. Değer bazında ithalat aynı dönemde sırasıyla 16 milyon ABD doları, 26 milyon ABD doları, 20 milyon ABD doları, 10 milyon ABD doları ve 9 milyon ABD doları düzeyinde gerçekleşmiştir. Birim fiyatlar ise sırasıyla 5,6; 6,3; 6,7; 6,7 ve 7,3 ABD doları/kg’dır. ÇHC menşeli ithalatın genel ithalat içerisindeki payı 2021 yılında %20, 2022 yılında %21, 2023 yılı ve 2023(1-6) döneminde %20 oranında gerçekleşmiş olup 2024(1-6) döneminde %18 oranına gerilemiştir.</w:t>
      </w:r>
    </w:p>
    <w:p w14:paraId="2E863158" w14:textId="77777777" w:rsidR="00542418" w:rsidRDefault="00542418" w:rsidP="0054241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E55B47">
        <w:rPr>
          <w:rFonts w:ascii="Times New Roman" w:hAnsi="Times New Roman" w:cs="Times New Roman"/>
          <w:sz w:val="24"/>
          <w:szCs w:val="24"/>
        </w:rPr>
        <w:t>55.13-16 GTP kapsamı eşya</w:t>
      </w:r>
      <w:r>
        <w:rPr>
          <w:rFonts w:ascii="Times New Roman" w:hAnsi="Times New Roman" w:cs="Times New Roman"/>
          <w:sz w:val="24"/>
          <w:szCs w:val="24"/>
        </w:rPr>
        <w:t xml:space="preserve">nın Malezya’dan ithalatı 2021 yılında 140 ton, 2022 yılında 242 ton, 2023 yılında 2.507 ton, 2023(1-6) döneminde 1.253 ton ve 2024(1-6) döneminde 2.012 ton düzeyinde bulunmaktadır. Aynı dönemde değer bazında ithalat sırasıyla; 1 milyon ABD doları, 2 milyon ABD doları, 13 milyon ABD doları, 7 milyon ABD doları ve 9 milyon ABD doları düzeyinde bulunmaktadır. Birim fiyatlar 2021 yılında 8,1; 2022 yılında 8,8; 2023 yılında 5,3; 2023(1-6) döneminde 5,3 ve 2024(1-6) döneminde 4,7 ABD dolar/kg düzeyinde gerçekleşmiştir. Malezya menşeli ithalatın birim fiyatları inceleme döneminde azalarak ortalama ithal birim fiyatlarının ve ÇHC menşeli ithalatın birim fiyatlarının altına düşmüştür. </w:t>
      </w:r>
      <w:r w:rsidRPr="009B7BD8">
        <w:rPr>
          <w:rFonts w:ascii="Times New Roman" w:hAnsi="Times New Roman" w:cs="Times New Roman"/>
          <w:sz w:val="24"/>
          <w:szCs w:val="24"/>
        </w:rPr>
        <w:t>Malezya menşeli ithalatın genel ithalat içerisindeki payı 2021 ve 2022 yıllarında %1 oranında iken 2023 yılında</w:t>
      </w:r>
      <w:r>
        <w:rPr>
          <w:rFonts w:ascii="Times New Roman" w:hAnsi="Times New Roman" w:cs="Times New Roman"/>
          <w:sz w:val="24"/>
          <w:szCs w:val="24"/>
        </w:rPr>
        <w:t xml:space="preserve"> ve 2023(1-6) döneminde</w:t>
      </w:r>
      <w:r w:rsidRPr="009B7BD8">
        <w:rPr>
          <w:rFonts w:ascii="Times New Roman" w:hAnsi="Times New Roman" w:cs="Times New Roman"/>
          <w:sz w:val="24"/>
          <w:szCs w:val="24"/>
        </w:rPr>
        <w:t xml:space="preserve"> %16, 2024(1-6) döneminde ise %30 oranına yükselmiştir.</w:t>
      </w:r>
    </w:p>
    <w:p w14:paraId="6D1FD947" w14:textId="77777777" w:rsidR="00542418" w:rsidRPr="00B0630F" w:rsidRDefault="00542418" w:rsidP="00542418">
      <w:pPr>
        <w:tabs>
          <w:tab w:val="left" w:pos="1134"/>
        </w:tabs>
        <w:spacing w:after="0" w:line="240" w:lineRule="auto"/>
        <w:jc w:val="both"/>
        <w:rPr>
          <w:rFonts w:ascii="Times New Roman" w:hAnsi="Times New Roman" w:cs="Times New Roman"/>
          <w:sz w:val="24"/>
          <w:szCs w:val="24"/>
        </w:rPr>
      </w:pPr>
    </w:p>
    <w:p w14:paraId="5BE7F500" w14:textId="77777777" w:rsidR="00542418" w:rsidRDefault="00542418" w:rsidP="00542418">
      <w:pPr>
        <w:ind w:firstLine="708"/>
        <w:jc w:val="both"/>
        <w:rPr>
          <w:rFonts w:ascii="Times New Roman" w:hAnsi="Times New Roman" w:cs="Times New Roman"/>
          <w:b/>
          <w:bCs/>
          <w:sz w:val="24"/>
          <w:szCs w:val="24"/>
        </w:rPr>
      </w:pPr>
    </w:p>
    <w:p w14:paraId="79DF709A" w14:textId="755513DD" w:rsidR="00542418" w:rsidRPr="00286AF3" w:rsidRDefault="00542418" w:rsidP="00542418">
      <w:pPr>
        <w:ind w:firstLine="708"/>
        <w:jc w:val="both"/>
        <w:rPr>
          <w:rFonts w:ascii="Times New Roman" w:hAnsi="Times New Roman" w:cs="Times New Roman"/>
          <w:b/>
          <w:bCs/>
          <w:sz w:val="24"/>
          <w:szCs w:val="24"/>
        </w:rPr>
      </w:pPr>
      <w:r w:rsidRPr="00286AF3">
        <w:rPr>
          <w:rFonts w:ascii="Times New Roman" w:hAnsi="Times New Roman" w:cs="Times New Roman"/>
          <w:b/>
          <w:bCs/>
          <w:sz w:val="24"/>
          <w:szCs w:val="24"/>
        </w:rPr>
        <w:t xml:space="preserve">b) Uluslararası Kaynaklardan Elde Edilen İthalat/İhracat Verilerinin Analizi   </w:t>
      </w:r>
    </w:p>
    <w:p w14:paraId="0BEFAEDF" w14:textId="77777777" w:rsidR="00542418" w:rsidRPr="00286AF3" w:rsidRDefault="00542418" w:rsidP="00542418">
      <w:pPr>
        <w:tabs>
          <w:tab w:val="left" w:pos="1134"/>
        </w:tabs>
        <w:spacing w:after="0" w:line="240" w:lineRule="auto"/>
        <w:jc w:val="both"/>
        <w:rPr>
          <w:rFonts w:ascii="Times New Roman" w:hAnsi="Times New Roman" w:cs="Times New Roman"/>
          <w:sz w:val="24"/>
          <w:szCs w:val="24"/>
        </w:rPr>
      </w:pPr>
      <w:r w:rsidRPr="00286AF3">
        <w:rPr>
          <w:rFonts w:ascii="Times New Roman" w:hAnsi="Times New Roman" w:cs="Times New Roman"/>
          <w:sz w:val="24"/>
          <w:szCs w:val="24"/>
        </w:rPr>
        <w:t xml:space="preserve">(1) Uluslararası kaynaklara ilişkin değerlendirmelerde Uluslararası Ticaret Merkezi (ITC) Ticaret Atlası (Trademap) veri tabanı kullanılmıştır. Anılan veri tabanında güncel veri 2024(1-3) dönemi itibarıyla bulunduğundan 2021-2024(1-3) dönem aralığı dikkate alınarak değerlendirme yapılmıştır.  </w:t>
      </w:r>
    </w:p>
    <w:p w14:paraId="05145C49" w14:textId="77777777" w:rsidR="00542418" w:rsidRPr="00286AF3" w:rsidRDefault="00542418" w:rsidP="00542418">
      <w:pPr>
        <w:tabs>
          <w:tab w:val="left" w:pos="1134"/>
        </w:tabs>
        <w:spacing w:after="0" w:line="240" w:lineRule="auto"/>
        <w:jc w:val="both"/>
        <w:rPr>
          <w:rFonts w:ascii="Times New Roman" w:hAnsi="Times New Roman" w:cs="Times New Roman"/>
          <w:sz w:val="24"/>
          <w:szCs w:val="24"/>
        </w:rPr>
      </w:pPr>
      <w:r w:rsidRPr="00286AF3">
        <w:rPr>
          <w:rFonts w:ascii="Times New Roman" w:hAnsi="Times New Roman" w:cs="Times New Roman"/>
          <w:sz w:val="24"/>
          <w:szCs w:val="24"/>
        </w:rPr>
        <w:t xml:space="preserve">(2) Malezya’nın ÇHC’den ithalatı 2021 yılında </w:t>
      </w:r>
      <w:r>
        <w:rPr>
          <w:rFonts w:ascii="Times New Roman" w:hAnsi="Times New Roman" w:cs="Times New Roman"/>
          <w:sz w:val="24"/>
          <w:szCs w:val="24"/>
        </w:rPr>
        <w:t>5.892</w:t>
      </w:r>
      <w:r w:rsidRPr="00286AF3">
        <w:rPr>
          <w:rFonts w:ascii="Times New Roman" w:hAnsi="Times New Roman" w:cs="Times New Roman"/>
          <w:sz w:val="24"/>
          <w:szCs w:val="24"/>
        </w:rPr>
        <w:t xml:space="preserve"> ton, 2022 yılında 3</w:t>
      </w:r>
      <w:r>
        <w:rPr>
          <w:rFonts w:ascii="Times New Roman" w:hAnsi="Times New Roman" w:cs="Times New Roman"/>
          <w:sz w:val="24"/>
          <w:szCs w:val="24"/>
        </w:rPr>
        <w:t>.223</w:t>
      </w:r>
      <w:r w:rsidRPr="00286AF3">
        <w:rPr>
          <w:rFonts w:ascii="Times New Roman" w:hAnsi="Times New Roman" w:cs="Times New Roman"/>
          <w:sz w:val="24"/>
          <w:szCs w:val="24"/>
        </w:rPr>
        <w:t xml:space="preserve"> ton, 2023 yılında </w:t>
      </w:r>
      <w:r>
        <w:rPr>
          <w:rFonts w:ascii="Times New Roman" w:hAnsi="Times New Roman" w:cs="Times New Roman"/>
          <w:sz w:val="24"/>
          <w:szCs w:val="24"/>
        </w:rPr>
        <w:t xml:space="preserve">4.886 </w:t>
      </w:r>
      <w:r w:rsidRPr="00286AF3">
        <w:rPr>
          <w:rFonts w:ascii="Times New Roman" w:hAnsi="Times New Roman" w:cs="Times New Roman"/>
          <w:sz w:val="24"/>
          <w:szCs w:val="24"/>
        </w:rPr>
        <w:t xml:space="preserve">ton, 2023(1-3) döneminde 1.222 ton ve 2024(1-3) döneminde 1.485 ton olarak gerçekleşmiştir. Değer bazında ithalat 2021 yılında 18 milyon ABD doları, 2022 yılında 14 milyon ABD doları, 2023 yılında 17 milyon ABD doları, 2023(1-3) ve 2024(1-3) döneminde 4 milyon ABD doları düzeyinde gerçekleşmiştir. Anılan ithalatta birim fiyatlar sırasıyla 3; 4,2; 3,5; 3,5 ve 2,7 ABD doları/kg’dır. Toplam ithalat içerisinde ÇHC menşeli ithalatın miktar bazında payı sırasıyla %54, %41, %54, %54 ve %54 oranındadır. </w:t>
      </w:r>
    </w:p>
    <w:p w14:paraId="792503A1" w14:textId="77777777" w:rsidR="00542418" w:rsidRPr="00286AF3" w:rsidRDefault="00542418" w:rsidP="00542418">
      <w:pPr>
        <w:tabs>
          <w:tab w:val="left" w:pos="1134"/>
        </w:tabs>
        <w:spacing w:after="0" w:line="240" w:lineRule="auto"/>
        <w:jc w:val="both"/>
        <w:rPr>
          <w:rFonts w:ascii="Times New Roman" w:hAnsi="Times New Roman" w:cs="Times New Roman"/>
          <w:sz w:val="24"/>
          <w:szCs w:val="24"/>
        </w:rPr>
      </w:pPr>
      <w:r w:rsidRPr="00286AF3">
        <w:rPr>
          <w:rFonts w:ascii="Times New Roman" w:hAnsi="Times New Roman" w:cs="Times New Roman"/>
          <w:sz w:val="24"/>
          <w:szCs w:val="24"/>
        </w:rPr>
        <w:t>(3) Malezya’nın toplam ihracatı 2021 yılında 1</w:t>
      </w:r>
      <w:r>
        <w:rPr>
          <w:rFonts w:ascii="Times New Roman" w:hAnsi="Times New Roman" w:cs="Times New Roman"/>
          <w:sz w:val="24"/>
          <w:szCs w:val="24"/>
        </w:rPr>
        <w:t>5.949</w:t>
      </w:r>
      <w:r w:rsidRPr="00286AF3">
        <w:rPr>
          <w:rFonts w:ascii="Times New Roman" w:hAnsi="Times New Roman" w:cs="Times New Roman"/>
          <w:sz w:val="24"/>
          <w:szCs w:val="24"/>
        </w:rPr>
        <w:t xml:space="preserve"> ton, 2022 yılında 1</w:t>
      </w:r>
      <w:r>
        <w:rPr>
          <w:rFonts w:ascii="Times New Roman" w:hAnsi="Times New Roman" w:cs="Times New Roman"/>
          <w:sz w:val="24"/>
          <w:szCs w:val="24"/>
        </w:rPr>
        <w:t>0.863</w:t>
      </w:r>
      <w:r w:rsidRPr="00286AF3">
        <w:rPr>
          <w:rFonts w:ascii="Times New Roman" w:hAnsi="Times New Roman" w:cs="Times New Roman"/>
          <w:sz w:val="24"/>
          <w:szCs w:val="24"/>
        </w:rPr>
        <w:t xml:space="preserve"> ton, 2023 yılında 1</w:t>
      </w:r>
      <w:r>
        <w:rPr>
          <w:rFonts w:ascii="Times New Roman" w:hAnsi="Times New Roman" w:cs="Times New Roman"/>
          <w:sz w:val="24"/>
          <w:szCs w:val="24"/>
        </w:rPr>
        <w:t>1.600</w:t>
      </w:r>
      <w:r w:rsidRPr="00286AF3">
        <w:rPr>
          <w:rFonts w:ascii="Times New Roman" w:hAnsi="Times New Roman" w:cs="Times New Roman"/>
          <w:sz w:val="24"/>
          <w:szCs w:val="24"/>
        </w:rPr>
        <w:t xml:space="preserve"> ton, 2023(1-3) döneminde </w:t>
      </w:r>
      <w:r>
        <w:rPr>
          <w:rFonts w:ascii="Times New Roman" w:hAnsi="Times New Roman" w:cs="Times New Roman"/>
          <w:sz w:val="24"/>
          <w:szCs w:val="24"/>
        </w:rPr>
        <w:t>2.900</w:t>
      </w:r>
      <w:r w:rsidRPr="00286AF3">
        <w:rPr>
          <w:rFonts w:ascii="Times New Roman" w:hAnsi="Times New Roman" w:cs="Times New Roman"/>
          <w:sz w:val="24"/>
          <w:szCs w:val="24"/>
        </w:rPr>
        <w:t xml:space="preserve"> ton ve 2024(1-3) döneminde </w:t>
      </w:r>
      <w:r>
        <w:rPr>
          <w:rFonts w:ascii="Times New Roman" w:hAnsi="Times New Roman" w:cs="Times New Roman"/>
          <w:sz w:val="24"/>
          <w:szCs w:val="24"/>
        </w:rPr>
        <w:t xml:space="preserve">3.680 </w:t>
      </w:r>
      <w:r w:rsidRPr="00286AF3">
        <w:rPr>
          <w:rFonts w:ascii="Times New Roman" w:hAnsi="Times New Roman" w:cs="Times New Roman"/>
          <w:sz w:val="24"/>
          <w:szCs w:val="24"/>
        </w:rPr>
        <w:t>ton düzeyinde olup değer bazında inceleme döneminde sırasıyla 84 milyon ABD doları, 81 milyon ABD doları, 82 milyon ABD doları, 21 milyon ABD doları ve 24 milyon ABD doları düzeyinde bulunmaktadır. Ortalama ihraç birim fiyatları ise 2021 yılında 5</w:t>
      </w:r>
      <w:r>
        <w:rPr>
          <w:rFonts w:ascii="Times New Roman" w:hAnsi="Times New Roman" w:cs="Times New Roman"/>
          <w:sz w:val="24"/>
          <w:szCs w:val="24"/>
        </w:rPr>
        <w:t>,2</w:t>
      </w:r>
      <w:r w:rsidRPr="00286AF3">
        <w:rPr>
          <w:rFonts w:ascii="Times New Roman" w:hAnsi="Times New Roman" w:cs="Times New Roman"/>
          <w:sz w:val="24"/>
          <w:szCs w:val="24"/>
        </w:rPr>
        <w:t xml:space="preserve"> ABD doları/kg, 2022</w:t>
      </w:r>
      <w:r>
        <w:rPr>
          <w:rFonts w:ascii="Times New Roman" w:hAnsi="Times New Roman" w:cs="Times New Roman"/>
          <w:sz w:val="24"/>
          <w:szCs w:val="24"/>
        </w:rPr>
        <w:t xml:space="preserve"> yılında 7,4 ABD doları/kg</w:t>
      </w:r>
      <w:r w:rsidRPr="00286AF3">
        <w:rPr>
          <w:rFonts w:ascii="Times New Roman" w:hAnsi="Times New Roman" w:cs="Times New Roman"/>
          <w:sz w:val="24"/>
          <w:szCs w:val="24"/>
        </w:rPr>
        <w:t>, 2023</w:t>
      </w:r>
      <w:r>
        <w:rPr>
          <w:rFonts w:ascii="Times New Roman" w:hAnsi="Times New Roman" w:cs="Times New Roman"/>
          <w:sz w:val="24"/>
          <w:szCs w:val="24"/>
        </w:rPr>
        <w:t xml:space="preserve"> yılı ve </w:t>
      </w:r>
      <w:r w:rsidRPr="00286AF3">
        <w:rPr>
          <w:rFonts w:ascii="Times New Roman" w:hAnsi="Times New Roman" w:cs="Times New Roman"/>
          <w:sz w:val="24"/>
          <w:szCs w:val="24"/>
        </w:rPr>
        <w:t xml:space="preserve">2023(1-3) </w:t>
      </w:r>
      <w:r>
        <w:rPr>
          <w:rFonts w:ascii="Times New Roman" w:hAnsi="Times New Roman" w:cs="Times New Roman"/>
          <w:sz w:val="24"/>
          <w:szCs w:val="24"/>
        </w:rPr>
        <w:t xml:space="preserve">döneminde 7,1 ABD doları/kg, </w:t>
      </w:r>
      <w:r w:rsidRPr="00286AF3">
        <w:rPr>
          <w:rFonts w:ascii="Times New Roman" w:hAnsi="Times New Roman" w:cs="Times New Roman"/>
          <w:sz w:val="24"/>
          <w:szCs w:val="24"/>
        </w:rPr>
        <w:t xml:space="preserve">2024(1-3) döneminde </w:t>
      </w:r>
      <w:r>
        <w:rPr>
          <w:rFonts w:ascii="Times New Roman" w:hAnsi="Times New Roman" w:cs="Times New Roman"/>
          <w:sz w:val="24"/>
          <w:szCs w:val="24"/>
        </w:rPr>
        <w:t xml:space="preserve">6,6 </w:t>
      </w:r>
      <w:r w:rsidRPr="00286AF3">
        <w:rPr>
          <w:rFonts w:ascii="Times New Roman" w:hAnsi="Times New Roman" w:cs="Times New Roman"/>
          <w:sz w:val="24"/>
          <w:szCs w:val="24"/>
        </w:rPr>
        <w:t xml:space="preserve">ABD doları/kg’dır. </w:t>
      </w:r>
    </w:p>
    <w:p w14:paraId="1C0930A6" w14:textId="77777777" w:rsidR="00542418" w:rsidRPr="00286AF3" w:rsidRDefault="00542418" w:rsidP="00542418">
      <w:pPr>
        <w:tabs>
          <w:tab w:val="left" w:pos="1134"/>
        </w:tabs>
        <w:spacing w:after="0" w:line="240" w:lineRule="auto"/>
        <w:jc w:val="both"/>
        <w:rPr>
          <w:rFonts w:ascii="Times New Roman" w:hAnsi="Times New Roman" w:cs="Times New Roman"/>
          <w:sz w:val="24"/>
          <w:szCs w:val="24"/>
        </w:rPr>
      </w:pPr>
      <w:r w:rsidRPr="00286AF3">
        <w:rPr>
          <w:rFonts w:ascii="Times New Roman" w:hAnsi="Times New Roman" w:cs="Times New Roman"/>
          <w:sz w:val="24"/>
          <w:szCs w:val="24"/>
        </w:rPr>
        <w:t xml:space="preserve">(4) Malezya’nın Türkiye’ye ihracatı 2021 yılında 175 ton, 2022 yılında 659 ton, 2023 yılında </w:t>
      </w:r>
      <w:r>
        <w:rPr>
          <w:rFonts w:ascii="Times New Roman" w:hAnsi="Times New Roman" w:cs="Times New Roman"/>
          <w:sz w:val="24"/>
          <w:szCs w:val="24"/>
        </w:rPr>
        <w:t xml:space="preserve">3.503 </w:t>
      </w:r>
      <w:r w:rsidRPr="00286AF3">
        <w:rPr>
          <w:rFonts w:ascii="Times New Roman" w:hAnsi="Times New Roman" w:cs="Times New Roman"/>
          <w:sz w:val="24"/>
          <w:szCs w:val="24"/>
        </w:rPr>
        <w:t xml:space="preserve">ton, 2023(1-3) döneminde 876 ton ve 2024(1-3) döneminde 1.313 ton olup artış göstermektedir. Değer bazında ithalat aynı dönemde sırasıyla 1 milyon ABD doları, 4 milyon ABD doları, 18 milyon ABD doları, 4 milyon ABD doları ve 6 milyon ABD doları’dır. Birim fiyatlar aynı dönemde sırasıyla </w:t>
      </w:r>
      <w:r>
        <w:rPr>
          <w:rFonts w:ascii="Times New Roman" w:hAnsi="Times New Roman" w:cs="Times New Roman"/>
          <w:sz w:val="24"/>
          <w:szCs w:val="24"/>
        </w:rPr>
        <w:t>6,6;</w:t>
      </w:r>
      <w:r w:rsidRPr="00286AF3">
        <w:rPr>
          <w:rFonts w:ascii="Times New Roman" w:hAnsi="Times New Roman" w:cs="Times New Roman"/>
          <w:sz w:val="24"/>
          <w:szCs w:val="24"/>
        </w:rPr>
        <w:t xml:space="preserve"> 6,</w:t>
      </w:r>
      <w:r>
        <w:rPr>
          <w:rFonts w:ascii="Times New Roman" w:hAnsi="Times New Roman" w:cs="Times New Roman"/>
          <w:sz w:val="24"/>
          <w:szCs w:val="24"/>
        </w:rPr>
        <w:t>3;</w:t>
      </w:r>
      <w:r w:rsidRPr="00286AF3">
        <w:rPr>
          <w:rFonts w:ascii="Times New Roman" w:hAnsi="Times New Roman" w:cs="Times New Roman"/>
          <w:sz w:val="24"/>
          <w:szCs w:val="24"/>
        </w:rPr>
        <w:t xml:space="preserve"> 5,</w:t>
      </w:r>
      <w:r>
        <w:rPr>
          <w:rFonts w:ascii="Times New Roman" w:hAnsi="Times New Roman" w:cs="Times New Roman"/>
          <w:sz w:val="24"/>
          <w:szCs w:val="24"/>
        </w:rPr>
        <w:t>1;</w:t>
      </w:r>
      <w:r w:rsidRPr="00286AF3">
        <w:rPr>
          <w:rFonts w:ascii="Times New Roman" w:hAnsi="Times New Roman" w:cs="Times New Roman"/>
          <w:sz w:val="24"/>
          <w:szCs w:val="24"/>
        </w:rPr>
        <w:t xml:space="preserve"> 5,</w:t>
      </w:r>
      <w:r>
        <w:rPr>
          <w:rFonts w:ascii="Times New Roman" w:hAnsi="Times New Roman" w:cs="Times New Roman"/>
          <w:sz w:val="24"/>
          <w:szCs w:val="24"/>
        </w:rPr>
        <w:t>1;</w:t>
      </w:r>
      <w:r w:rsidRPr="00286AF3">
        <w:rPr>
          <w:rFonts w:ascii="Times New Roman" w:hAnsi="Times New Roman" w:cs="Times New Roman"/>
          <w:sz w:val="24"/>
          <w:szCs w:val="24"/>
        </w:rPr>
        <w:t xml:space="preserve"> </w:t>
      </w:r>
      <w:r>
        <w:rPr>
          <w:rFonts w:ascii="Times New Roman" w:hAnsi="Times New Roman" w:cs="Times New Roman"/>
          <w:sz w:val="24"/>
          <w:szCs w:val="24"/>
        </w:rPr>
        <w:t>4,6</w:t>
      </w:r>
      <w:r w:rsidRPr="00286AF3">
        <w:rPr>
          <w:rFonts w:ascii="Times New Roman" w:hAnsi="Times New Roman" w:cs="Times New Roman"/>
          <w:sz w:val="24"/>
          <w:szCs w:val="24"/>
        </w:rPr>
        <w:t xml:space="preserve"> ABD doları/kg’dır.  Malezya’dan Türkiye’ye ithalatın payı 2021 yılında %1</w:t>
      </w:r>
      <w:r>
        <w:rPr>
          <w:rFonts w:ascii="Times New Roman" w:hAnsi="Times New Roman" w:cs="Times New Roman"/>
          <w:sz w:val="24"/>
          <w:szCs w:val="24"/>
        </w:rPr>
        <w:t xml:space="preserve">’den </w:t>
      </w:r>
      <w:r w:rsidRPr="00286AF3">
        <w:rPr>
          <w:rFonts w:ascii="Times New Roman" w:hAnsi="Times New Roman" w:cs="Times New Roman"/>
          <w:sz w:val="24"/>
          <w:szCs w:val="24"/>
        </w:rPr>
        <w:t>2022 yılında %6</w:t>
      </w:r>
      <w:r>
        <w:rPr>
          <w:rFonts w:ascii="Times New Roman" w:hAnsi="Times New Roman" w:cs="Times New Roman"/>
          <w:sz w:val="24"/>
          <w:szCs w:val="24"/>
        </w:rPr>
        <w:t>’ya</w:t>
      </w:r>
      <w:r w:rsidRPr="00286AF3">
        <w:rPr>
          <w:rFonts w:ascii="Times New Roman" w:hAnsi="Times New Roman" w:cs="Times New Roman"/>
          <w:sz w:val="24"/>
          <w:szCs w:val="24"/>
        </w:rPr>
        <w:t>, 2023 yılı ve 2023(1-3) döneminde %30</w:t>
      </w:r>
      <w:r>
        <w:rPr>
          <w:rFonts w:ascii="Times New Roman" w:hAnsi="Times New Roman" w:cs="Times New Roman"/>
          <w:sz w:val="24"/>
          <w:szCs w:val="24"/>
        </w:rPr>
        <w:t xml:space="preserve">’a </w:t>
      </w:r>
      <w:r w:rsidRPr="00286AF3">
        <w:rPr>
          <w:rFonts w:ascii="Times New Roman" w:hAnsi="Times New Roman" w:cs="Times New Roman"/>
          <w:sz w:val="24"/>
          <w:szCs w:val="24"/>
        </w:rPr>
        <w:t>ve 2024(1-3) döneminde %36</w:t>
      </w:r>
      <w:r>
        <w:rPr>
          <w:rFonts w:ascii="Times New Roman" w:hAnsi="Times New Roman" w:cs="Times New Roman"/>
          <w:sz w:val="24"/>
          <w:szCs w:val="24"/>
        </w:rPr>
        <w:t xml:space="preserve">’ya </w:t>
      </w:r>
      <w:r w:rsidRPr="00286AF3">
        <w:rPr>
          <w:rFonts w:ascii="Times New Roman" w:hAnsi="Times New Roman" w:cs="Times New Roman"/>
          <w:sz w:val="24"/>
          <w:szCs w:val="24"/>
        </w:rPr>
        <w:t xml:space="preserve">yükselmiştir. </w:t>
      </w:r>
    </w:p>
    <w:p w14:paraId="5823FF03" w14:textId="515EAA9A" w:rsidR="004D0733" w:rsidRDefault="00542418" w:rsidP="004D0733">
      <w:pPr>
        <w:tabs>
          <w:tab w:val="left" w:pos="1134"/>
        </w:tabs>
        <w:spacing w:after="0" w:line="240" w:lineRule="auto"/>
        <w:jc w:val="both"/>
        <w:rPr>
          <w:rFonts w:ascii="Times New Roman" w:hAnsi="Times New Roman" w:cs="Times New Roman"/>
          <w:sz w:val="24"/>
          <w:szCs w:val="24"/>
        </w:rPr>
      </w:pPr>
      <w:r w:rsidRPr="00286AF3">
        <w:rPr>
          <w:rFonts w:ascii="Times New Roman" w:hAnsi="Times New Roman" w:cs="Times New Roman"/>
          <w:sz w:val="24"/>
          <w:szCs w:val="24"/>
        </w:rPr>
        <w:t xml:space="preserve">(5) Malezya’nın </w:t>
      </w:r>
      <w:r w:rsidRPr="00E55B47">
        <w:rPr>
          <w:rFonts w:ascii="Times New Roman" w:hAnsi="Times New Roman" w:cs="Times New Roman"/>
          <w:sz w:val="24"/>
          <w:szCs w:val="24"/>
        </w:rPr>
        <w:t>55.13-16 GTP kapsamı</w:t>
      </w:r>
      <w:r>
        <w:rPr>
          <w:rFonts w:ascii="Times New Roman" w:hAnsi="Times New Roman" w:cs="Times New Roman"/>
          <w:sz w:val="24"/>
          <w:szCs w:val="24"/>
        </w:rPr>
        <w:t xml:space="preserve"> </w:t>
      </w:r>
      <w:r w:rsidRPr="00E55B47">
        <w:rPr>
          <w:rFonts w:ascii="Times New Roman" w:hAnsi="Times New Roman" w:cs="Times New Roman"/>
          <w:sz w:val="24"/>
          <w:szCs w:val="24"/>
        </w:rPr>
        <w:t>eşya</w:t>
      </w:r>
      <w:r>
        <w:rPr>
          <w:rFonts w:ascii="Times New Roman" w:hAnsi="Times New Roman" w:cs="Times New Roman"/>
          <w:sz w:val="24"/>
          <w:szCs w:val="24"/>
        </w:rPr>
        <w:t xml:space="preserve"> ihracatının ithalatına yakın düzeyde olduğu görülmektedir. </w:t>
      </w:r>
      <w:r w:rsidRPr="00286AF3">
        <w:rPr>
          <w:rFonts w:ascii="Times New Roman" w:hAnsi="Times New Roman" w:cs="Times New Roman"/>
          <w:sz w:val="24"/>
          <w:szCs w:val="24"/>
        </w:rPr>
        <w:t xml:space="preserve">2024(1-3) döneminde </w:t>
      </w:r>
      <w:r>
        <w:rPr>
          <w:rFonts w:ascii="Times New Roman" w:hAnsi="Times New Roman" w:cs="Times New Roman"/>
          <w:sz w:val="24"/>
          <w:szCs w:val="24"/>
        </w:rPr>
        <w:t xml:space="preserve">Malezya’nın </w:t>
      </w:r>
      <w:r w:rsidRPr="00286AF3">
        <w:rPr>
          <w:rFonts w:ascii="Times New Roman" w:hAnsi="Times New Roman" w:cs="Times New Roman"/>
          <w:sz w:val="24"/>
          <w:szCs w:val="24"/>
        </w:rPr>
        <w:t>en fazla ihracat yap</w:t>
      </w:r>
      <w:r>
        <w:rPr>
          <w:rFonts w:ascii="Times New Roman" w:hAnsi="Times New Roman" w:cs="Times New Roman"/>
          <w:sz w:val="24"/>
          <w:szCs w:val="24"/>
        </w:rPr>
        <w:t>tığı</w:t>
      </w:r>
      <w:r w:rsidRPr="00286AF3">
        <w:rPr>
          <w:rFonts w:ascii="Times New Roman" w:hAnsi="Times New Roman" w:cs="Times New Roman"/>
          <w:sz w:val="24"/>
          <w:szCs w:val="24"/>
        </w:rPr>
        <w:t xml:space="preserve"> </w:t>
      </w:r>
      <w:r>
        <w:rPr>
          <w:rFonts w:ascii="Times New Roman" w:hAnsi="Times New Roman" w:cs="Times New Roman"/>
          <w:sz w:val="24"/>
          <w:szCs w:val="24"/>
        </w:rPr>
        <w:t xml:space="preserve">ülke konumunda olan </w:t>
      </w:r>
      <w:r w:rsidRPr="00286AF3">
        <w:rPr>
          <w:rFonts w:ascii="Times New Roman" w:hAnsi="Times New Roman" w:cs="Times New Roman"/>
          <w:sz w:val="24"/>
          <w:szCs w:val="24"/>
        </w:rPr>
        <w:t>Türkiye’nin</w:t>
      </w:r>
      <w:r>
        <w:rPr>
          <w:rFonts w:ascii="Times New Roman" w:hAnsi="Times New Roman" w:cs="Times New Roman"/>
          <w:sz w:val="24"/>
          <w:szCs w:val="24"/>
        </w:rPr>
        <w:t xml:space="preserve"> miktar bazında</w:t>
      </w:r>
      <w:r w:rsidRPr="00286AF3">
        <w:rPr>
          <w:rFonts w:ascii="Times New Roman" w:hAnsi="Times New Roman" w:cs="Times New Roman"/>
          <w:sz w:val="24"/>
          <w:szCs w:val="24"/>
        </w:rPr>
        <w:t xml:space="preserve"> payı %36, </w:t>
      </w:r>
      <w:r>
        <w:rPr>
          <w:rFonts w:ascii="Times New Roman" w:hAnsi="Times New Roman" w:cs="Times New Roman"/>
          <w:sz w:val="24"/>
          <w:szCs w:val="24"/>
        </w:rPr>
        <w:t xml:space="preserve">Türkiye’ye ihracatta </w:t>
      </w:r>
      <w:r w:rsidRPr="00286AF3">
        <w:rPr>
          <w:rFonts w:ascii="Times New Roman" w:hAnsi="Times New Roman" w:cs="Times New Roman"/>
          <w:sz w:val="24"/>
          <w:szCs w:val="24"/>
        </w:rPr>
        <w:t>birim fiyat</w:t>
      </w:r>
      <w:r>
        <w:rPr>
          <w:rFonts w:ascii="Times New Roman" w:hAnsi="Times New Roman" w:cs="Times New Roman"/>
          <w:sz w:val="24"/>
          <w:szCs w:val="24"/>
        </w:rPr>
        <w:t>,</w:t>
      </w:r>
      <w:r w:rsidRPr="00286AF3">
        <w:rPr>
          <w:rFonts w:ascii="Times New Roman" w:hAnsi="Times New Roman" w:cs="Times New Roman"/>
          <w:sz w:val="24"/>
          <w:szCs w:val="24"/>
        </w:rPr>
        <w:t xml:space="preserve"> </w:t>
      </w:r>
      <w:r>
        <w:rPr>
          <w:rFonts w:ascii="Times New Roman" w:hAnsi="Times New Roman" w:cs="Times New Roman"/>
          <w:sz w:val="24"/>
          <w:szCs w:val="24"/>
        </w:rPr>
        <w:t xml:space="preserve">Malezya’nın </w:t>
      </w:r>
      <w:r w:rsidRPr="00286AF3">
        <w:rPr>
          <w:rFonts w:ascii="Times New Roman" w:hAnsi="Times New Roman" w:cs="Times New Roman"/>
          <w:sz w:val="24"/>
          <w:szCs w:val="24"/>
        </w:rPr>
        <w:t>ortalama</w:t>
      </w:r>
      <w:r>
        <w:rPr>
          <w:rFonts w:ascii="Times New Roman" w:hAnsi="Times New Roman" w:cs="Times New Roman"/>
          <w:sz w:val="24"/>
          <w:szCs w:val="24"/>
        </w:rPr>
        <w:t xml:space="preserve"> ihraç birim fiyatının</w:t>
      </w:r>
      <w:r w:rsidRPr="00286AF3">
        <w:rPr>
          <w:rFonts w:ascii="Times New Roman" w:hAnsi="Times New Roman" w:cs="Times New Roman"/>
          <w:sz w:val="24"/>
          <w:szCs w:val="24"/>
        </w:rPr>
        <w:t xml:space="preserve"> altında</w:t>
      </w:r>
      <w:r>
        <w:rPr>
          <w:rFonts w:ascii="Times New Roman" w:hAnsi="Times New Roman" w:cs="Times New Roman"/>
          <w:sz w:val="24"/>
          <w:szCs w:val="24"/>
        </w:rPr>
        <w:t>,</w:t>
      </w:r>
      <w:r w:rsidRPr="00286AF3">
        <w:rPr>
          <w:rFonts w:ascii="Times New Roman" w:hAnsi="Times New Roman" w:cs="Times New Roman"/>
          <w:sz w:val="24"/>
          <w:szCs w:val="24"/>
        </w:rPr>
        <w:t xml:space="preserve"> </w:t>
      </w:r>
      <w:r>
        <w:rPr>
          <w:rFonts w:ascii="Times New Roman" w:hAnsi="Times New Roman" w:cs="Times New Roman"/>
          <w:sz w:val="24"/>
          <w:szCs w:val="24"/>
        </w:rPr>
        <w:t xml:space="preserve">4,6 </w:t>
      </w:r>
      <w:r w:rsidRPr="00286AF3">
        <w:rPr>
          <w:rFonts w:ascii="Times New Roman" w:hAnsi="Times New Roman" w:cs="Times New Roman"/>
          <w:sz w:val="24"/>
          <w:szCs w:val="24"/>
        </w:rPr>
        <w:t xml:space="preserve">ABD doları/kg; </w:t>
      </w:r>
      <w:r>
        <w:rPr>
          <w:rFonts w:ascii="Times New Roman" w:hAnsi="Times New Roman" w:cs="Times New Roman"/>
          <w:sz w:val="24"/>
          <w:szCs w:val="24"/>
        </w:rPr>
        <w:t xml:space="preserve">Malezya’nın genel ihracatında </w:t>
      </w:r>
      <w:r w:rsidRPr="00286AF3">
        <w:rPr>
          <w:rFonts w:ascii="Times New Roman" w:hAnsi="Times New Roman" w:cs="Times New Roman"/>
          <w:sz w:val="24"/>
          <w:szCs w:val="24"/>
        </w:rPr>
        <w:t>Bangladeş’</w:t>
      </w:r>
      <w:r>
        <w:rPr>
          <w:rFonts w:ascii="Times New Roman" w:hAnsi="Times New Roman" w:cs="Times New Roman"/>
          <w:sz w:val="24"/>
          <w:szCs w:val="24"/>
        </w:rPr>
        <w:t xml:space="preserve">in miktar bazında </w:t>
      </w:r>
      <w:r w:rsidRPr="00286AF3">
        <w:rPr>
          <w:rFonts w:ascii="Times New Roman" w:hAnsi="Times New Roman" w:cs="Times New Roman"/>
          <w:sz w:val="24"/>
          <w:szCs w:val="24"/>
        </w:rPr>
        <w:t xml:space="preserve">payı %30, </w:t>
      </w:r>
      <w:r>
        <w:rPr>
          <w:rFonts w:ascii="Times New Roman" w:hAnsi="Times New Roman" w:cs="Times New Roman"/>
          <w:sz w:val="24"/>
          <w:szCs w:val="24"/>
        </w:rPr>
        <w:t xml:space="preserve">Bangladeş’e yönelik ihracatta </w:t>
      </w:r>
      <w:r w:rsidRPr="00286AF3">
        <w:rPr>
          <w:rFonts w:ascii="Times New Roman" w:hAnsi="Times New Roman" w:cs="Times New Roman"/>
          <w:sz w:val="24"/>
          <w:szCs w:val="24"/>
        </w:rPr>
        <w:t xml:space="preserve">birim fiyat </w:t>
      </w:r>
      <w:r>
        <w:rPr>
          <w:rFonts w:ascii="Times New Roman" w:hAnsi="Times New Roman" w:cs="Times New Roman"/>
          <w:sz w:val="24"/>
          <w:szCs w:val="24"/>
        </w:rPr>
        <w:t>7,9</w:t>
      </w:r>
      <w:r w:rsidRPr="00286AF3">
        <w:rPr>
          <w:rFonts w:ascii="Times New Roman" w:hAnsi="Times New Roman" w:cs="Times New Roman"/>
          <w:sz w:val="24"/>
          <w:szCs w:val="24"/>
        </w:rPr>
        <w:t xml:space="preserve"> ABD doları/kg’dır. </w:t>
      </w:r>
    </w:p>
    <w:p w14:paraId="37C3C956" w14:textId="77777777" w:rsidR="004D0733" w:rsidRPr="004D0733" w:rsidRDefault="004D0733" w:rsidP="004D0733">
      <w:pPr>
        <w:tabs>
          <w:tab w:val="left" w:pos="1134"/>
        </w:tabs>
        <w:spacing w:after="0" w:line="240" w:lineRule="auto"/>
        <w:jc w:val="both"/>
        <w:rPr>
          <w:rFonts w:ascii="Times New Roman" w:hAnsi="Times New Roman" w:cs="Times New Roman"/>
          <w:sz w:val="24"/>
          <w:szCs w:val="24"/>
        </w:rPr>
      </w:pPr>
    </w:p>
    <w:p w14:paraId="77FAF565" w14:textId="0F030369" w:rsidR="004D0733" w:rsidRPr="00286AF3" w:rsidRDefault="004D0733" w:rsidP="004D0733">
      <w:pPr>
        <w:ind w:firstLine="708"/>
        <w:jc w:val="both"/>
        <w:rPr>
          <w:rFonts w:ascii="Times New Roman" w:hAnsi="Times New Roman" w:cs="Times New Roman"/>
          <w:b/>
          <w:bCs/>
          <w:sz w:val="24"/>
          <w:szCs w:val="24"/>
        </w:rPr>
      </w:pPr>
      <w:r>
        <w:rPr>
          <w:rFonts w:ascii="Times New Roman" w:hAnsi="Times New Roman" w:cs="Times New Roman"/>
          <w:b/>
          <w:bCs/>
          <w:sz w:val="24"/>
          <w:szCs w:val="24"/>
        </w:rPr>
        <w:t>c</w:t>
      </w:r>
      <w:r w:rsidRPr="00286AF3">
        <w:rPr>
          <w:rFonts w:ascii="Times New Roman" w:hAnsi="Times New Roman" w:cs="Times New Roman"/>
          <w:b/>
          <w:bCs/>
          <w:sz w:val="24"/>
          <w:szCs w:val="24"/>
        </w:rPr>
        <w:t xml:space="preserve">) Diğer Ülkelerin ÖEK Uygulamaları </w:t>
      </w:r>
    </w:p>
    <w:p w14:paraId="71A525B0" w14:textId="77777777" w:rsidR="004D0733" w:rsidRPr="00286AF3" w:rsidRDefault="004D0733" w:rsidP="004D0733">
      <w:pPr>
        <w:spacing w:after="6"/>
        <w:jc w:val="both"/>
        <w:rPr>
          <w:rFonts w:ascii="Times New Roman" w:hAnsi="Times New Roman" w:cs="Times New Roman"/>
          <w:b/>
          <w:bCs/>
          <w:sz w:val="24"/>
          <w:szCs w:val="24"/>
        </w:rPr>
      </w:pPr>
      <w:r w:rsidRPr="00286AF3">
        <w:rPr>
          <w:rFonts w:ascii="Times New Roman" w:hAnsi="Times New Roman" w:cs="Times New Roman"/>
          <w:sz w:val="24"/>
          <w:szCs w:val="24"/>
        </w:rPr>
        <w:t>(1) İnceleme konusu eşyaya yönelik olarak diğer ülkelerin herhangi bir önlem</w:t>
      </w:r>
      <w:r>
        <w:rPr>
          <w:rFonts w:ascii="Times New Roman" w:hAnsi="Times New Roman" w:cs="Times New Roman"/>
          <w:sz w:val="24"/>
          <w:szCs w:val="24"/>
        </w:rPr>
        <w:t>i</w:t>
      </w:r>
      <w:r w:rsidRPr="00286AF3">
        <w:rPr>
          <w:rFonts w:ascii="Times New Roman" w:hAnsi="Times New Roman" w:cs="Times New Roman"/>
          <w:sz w:val="24"/>
          <w:szCs w:val="24"/>
        </w:rPr>
        <w:t xml:space="preserve"> tespit edilememiştir.</w:t>
      </w:r>
    </w:p>
    <w:p w14:paraId="2104A808" w14:textId="77777777" w:rsidR="004D0733" w:rsidRPr="00286AF3" w:rsidRDefault="004D0733" w:rsidP="00542418">
      <w:pPr>
        <w:ind w:firstLine="708"/>
        <w:jc w:val="both"/>
        <w:rPr>
          <w:rFonts w:ascii="Times New Roman" w:hAnsi="Times New Roman" w:cs="Times New Roman"/>
          <w:sz w:val="24"/>
          <w:szCs w:val="24"/>
        </w:rPr>
      </w:pPr>
    </w:p>
    <w:p w14:paraId="60AD9C46" w14:textId="77777777" w:rsidR="00542418" w:rsidRPr="00286AF3" w:rsidRDefault="00542418" w:rsidP="00542418">
      <w:pPr>
        <w:keepNext/>
        <w:keepLines/>
        <w:spacing w:before="240" w:after="0"/>
        <w:jc w:val="both"/>
        <w:outlineLvl w:val="0"/>
        <w:rPr>
          <w:rFonts w:ascii="Times New Roman" w:eastAsiaTheme="majorEastAsia" w:hAnsi="Times New Roman" w:cs="Times New Roman"/>
          <w:b/>
          <w:bCs/>
          <w:sz w:val="24"/>
          <w:szCs w:val="24"/>
        </w:rPr>
      </w:pPr>
      <w:r w:rsidRPr="00286AF3">
        <w:rPr>
          <w:rFonts w:ascii="Times New Roman" w:eastAsiaTheme="majorEastAsia" w:hAnsi="Times New Roman" w:cs="Times New Roman"/>
          <w:b/>
          <w:bCs/>
          <w:sz w:val="24"/>
          <w:szCs w:val="24"/>
        </w:rPr>
        <w:t xml:space="preserve">V- Sonuç  </w:t>
      </w:r>
    </w:p>
    <w:p w14:paraId="7F511A7E" w14:textId="77777777" w:rsidR="00542418" w:rsidRPr="00286AF3" w:rsidRDefault="00542418" w:rsidP="00542418">
      <w:pPr>
        <w:spacing w:after="7"/>
        <w:ind w:left="1702"/>
        <w:jc w:val="both"/>
        <w:rPr>
          <w:rFonts w:ascii="Times New Roman" w:hAnsi="Times New Roman" w:cs="Times New Roman"/>
          <w:sz w:val="24"/>
          <w:szCs w:val="24"/>
        </w:rPr>
      </w:pPr>
      <w:r w:rsidRPr="00286AF3">
        <w:rPr>
          <w:rFonts w:ascii="Times New Roman" w:hAnsi="Times New Roman" w:cs="Times New Roman"/>
          <w:b/>
          <w:sz w:val="24"/>
          <w:szCs w:val="24"/>
        </w:rPr>
        <w:t xml:space="preserve"> </w:t>
      </w:r>
    </w:p>
    <w:p w14:paraId="657257A5" w14:textId="77777777" w:rsidR="00542418" w:rsidRPr="003E50A0" w:rsidRDefault="00542418" w:rsidP="00542418">
      <w:pPr>
        <w:tabs>
          <w:tab w:val="left" w:pos="1134"/>
        </w:tabs>
        <w:spacing w:after="0" w:line="240" w:lineRule="auto"/>
        <w:jc w:val="both"/>
        <w:rPr>
          <w:rFonts w:ascii="Times New Roman" w:eastAsia="Times New Roman" w:hAnsi="Times New Roman" w:cs="Times New Roman"/>
          <w:color w:val="000000"/>
          <w:sz w:val="24"/>
          <w:szCs w:val="24"/>
          <w:lang w:eastAsia="tr-TR"/>
        </w:rPr>
      </w:pPr>
      <w:r w:rsidRPr="003E50A0">
        <w:rPr>
          <w:rFonts w:ascii="Times New Roman" w:eastAsia="Times New Roman" w:hAnsi="Times New Roman" w:cs="Times New Roman"/>
          <w:color w:val="000000"/>
          <w:sz w:val="24"/>
          <w:szCs w:val="24"/>
          <w:lang w:eastAsia="tr-TR"/>
        </w:rPr>
        <w:t xml:space="preserve">(1) İnceleme döneminde Malezya’dan gerçekleştirilen 55.13-16 GTP kapsamı eşya ithalatında özellikle 2023 ve 2024(1-6) yılarında hızlı ve belirgin bir artış meydana gelmiş olup </w:t>
      </w:r>
      <w:r>
        <w:rPr>
          <w:rFonts w:ascii="Times New Roman" w:eastAsia="Times New Roman" w:hAnsi="Times New Roman" w:cs="Times New Roman"/>
          <w:color w:val="000000"/>
          <w:sz w:val="24"/>
          <w:szCs w:val="24"/>
          <w:lang w:eastAsia="tr-TR"/>
        </w:rPr>
        <w:t xml:space="preserve">söz konusu </w:t>
      </w:r>
      <w:r w:rsidRPr="003E50A0">
        <w:rPr>
          <w:rFonts w:ascii="Times New Roman" w:eastAsia="Times New Roman" w:hAnsi="Times New Roman" w:cs="Times New Roman"/>
          <w:color w:val="000000"/>
          <w:sz w:val="24"/>
          <w:szCs w:val="24"/>
          <w:lang w:eastAsia="tr-TR"/>
        </w:rPr>
        <w:t>ithal</w:t>
      </w:r>
      <w:r>
        <w:rPr>
          <w:rFonts w:ascii="Times New Roman" w:eastAsia="Times New Roman" w:hAnsi="Times New Roman" w:cs="Times New Roman"/>
          <w:color w:val="000000"/>
          <w:sz w:val="24"/>
          <w:szCs w:val="24"/>
          <w:lang w:eastAsia="tr-TR"/>
        </w:rPr>
        <w:t>atta</w:t>
      </w:r>
      <w:r w:rsidRPr="003E50A0">
        <w:rPr>
          <w:rFonts w:ascii="Times New Roman" w:eastAsia="Times New Roman" w:hAnsi="Times New Roman" w:cs="Times New Roman"/>
          <w:color w:val="000000"/>
          <w:sz w:val="24"/>
          <w:szCs w:val="24"/>
          <w:lang w:eastAsia="tr-TR"/>
        </w:rPr>
        <w:t xml:space="preserve"> birim fiyatlar ortalama ve ÇHC menşeli birim fiyatların altına gerilemiştir. Toplam </w:t>
      </w:r>
      <w:r w:rsidRPr="003E50A0">
        <w:rPr>
          <w:rFonts w:ascii="Times New Roman" w:eastAsia="Times New Roman" w:hAnsi="Times New Roman" w:cs="Times New Roman"/>
          <w:color w:val="000000"/>
          <w:sz w:val="24"/>
          <w:szCs w:val="24"/>
          <w:lang w:eastAsia="tr-TR"/>
        </w:rPr>
        <w:lastRenderedPageBreak/>
        <w:t xml:space="preserve">ithalat içerisinde Malezya menşeli ithalatın payı 2021 yılında %1’den 2024(1-6) döneminde %30’a yükselmiştir. </w:t>
      </w:r>
    </w:p>
    <w:p w14:paraId="6E994927" w14:textId="77777777" w:rsidR="00542418" w:rsidRPr="003E50A0" w:rsidRDefault="00542418" w:rsidP="00542418">
      <w:pPr>
        <w:tabs>
          <w:tab w:val="left" w:pos="1134"/>
        </w:tabs>
        <w:spacing w:after="0" w:line="240" w:lineRule="auto"/>
        <w:jc w:val="both"/>
        <w:rPr>
          <w:rFonts w:ascii="Times New Roman" w:eastAsia="Times New Roman" w:hAnsi="Times New Roman" w:cs="Times New Roman"/>
          <w:color w:val="000000"/>
          <w:sz w:val="24"/>
          <w:szCs w:val="24"/>
          <w:lang w:eastAsia="tr-TR"/>
        </w:rPr>
      </w:pPr>
      <w:r w:rsidRPr="003E50A0">
        <w:rPr>
          <w:rFonts w:ascii="Times New Roman" w:eastAsia="Times New Roman" w:hAnsi="Times New Roman" w:cs="Times New Roman"/>
          <w:color w:val="000000"/>
          <w:sz w:val="24"/>
          <w:szCs w:val="24"/>
          <w:lang w:eastAsia="tr-TR"/>
        </w:rPr>
        <w:t xml:space="preserve">(2) Malezya’nın 55.13-16 GTP kapsamı eşya ihracatı içinde Türkiye’nin payının 2021 yılında %1’den 2024(1-6) döneminde %36’ya yükseldiği görülmektedir. Böylece Türkiye’nin Bangladeş ile birlikte Malezya tarafından en fazla ihracat yapılan ülke konumuna geldiği, </w:t>
      </w:r>
      <w:r>
        <w:rPr>
          <w:rFonts w:ascii="Times New Roman" w:eastAsia="Times New Roman" w:hAnsi="Times New Roman" w:cs="Times New Roman"/>
          <w:color w:val="000000"/>
          <w:sz w:val="24"/>
          <w:szCs w:val="24"/>
          <w:lang w:eastAsia="tr-TR"/>
        </w:rPr>
        <w:t>ayrıca ülkemize yönelik ihracatta</w:t>
      </w:r>
      <w:r w:rsidRPr="003E50A0">
        <w:rPr>
          <w:rFonts w:ascii="Times New Roman" w:eastAsia="Times New Roman" w:hAnsi="Times New Roman" w:cs="Times New Roman"/>
          <w:color w:val="000000"/>
          <w:sz w:val="24"/>
          <w:szCs w:val="24"/>
          <w:lang w:eastAsia="tr-TR"/>
        </w:rPr>
        <w:t xml:space="preserve"> birim fiyatların Malezya’nın ortalama ihraç birim fiyatlarının ve Bangladeş’e yapılan ihraç birim fiyatlarının altında bulunduğu görülmektedir. </w:t>
      </w:r>
    </w:p>
    <w:p w14:paraId="099852CF" w14:textId="77777777" w:rsidR="00542418" w:rsidRPr="003E50A0" w:rsidRDefault="00542418" w:rsidP="00542418">
      <w:pPr>
        <w:tabs>
          <w:tab w:val="left" w:pos="1134"/>
        </w:tabs>
        <w:spacing w:after="0" w:line="240" w:lineRule="auto"/>
        <w:jc w:val="both"/>
        <w:rPr>
          <w:rFonts w:ascii="Times New Roman" w:eastAsia="Times New Roman" w:hAnsi="Times New Roman" w:cs="Times New Roman"/>
          <w:color w:val="000000"/>
          <w:sz w:val="24"/>
          <w:szCs w:val="24"/>
          <w:lang w:eastAsia="tr-TR"/>
        </w:rPr>
      </w:pPr>
      <w:r w:rsidRPr="003E50A0">
        <w:rPr>
          <w:rFonts w:ascii="Times New Roman" w:eastAsia="Times New Roman" w:hAnsi="Times New Roman" w:cs="Times New Roman"/>
          <w:color w:val="000000"/>
          <w:sz w:val="24"/>
          <w:szCs w:val="24"/>
          <w:lang w:eastAsia="tr-TR"/>
        </w:rPr>
        <w:t>(3) Diğer taraftan, Malezya’nın ithalatının en fazla ÇHC menşeli olarak gerçekleştiği, Malezya’nın ithalatı iç</w:t>
      </w:r>
      <w:r>
        <w:rPr>
          <w:rFonts w:ascii="Times New Roman" w:eastAsia="Times New Roman" w:hAnsi="Times New Roman" w:cs="Times New Roman"/>
          <w:color w:val="000000"/>
          <w:sz w:val="24"/>
          <w:szCs w:val="24"/>
          <w:lang w:eastAsia="tr-TR"/>
        </w:rPr>
        <w:t xml:space="preserve">erisinde </w:t>
      </w:r>
      <w:r w:rsidRPr="003E50A0">
        <w:rPr>
          <w:rFonts w:ascii="Times New Roman" w:eastAsia="Times New Roman" w:hAnsi="Times New Roman" w:cs="Times New Roman"/>
          <w:color w:val="000000"/>
          <w:sz w:val="24"/>
          <w:szCs w:val="24"/>
          <w:lang w:eastAsia="tr-TR"/>
        </w:rPr>
        <w:t>ÇHC’nin payının inceleme döneminde %54 civarında olduğu görülmektedir. İnceleme döneminde ÇHC’den yapılan ithalatta birim fiyatlar sırasıyla 3; 4,2; 3,5; 3,5 ve 2,7 ABD doları/kg düzeyinde ve ortalama ithal birim fiyatların altında bulunmaktadır.</w:t>
      </w:r>
    </w:p>
    <w:p w14:paraId="23836CA0" w14:textId="302CCE11" w:rsidR="00542418" w:rsidRPr="003E50A0" w:rsidRDefault="00542418" w:rsidP="00542418">
      <w:pPr>
        <w:tabs>
          <w:tab w:val="left" w:pos="1134"/>
        </w:tabs>
        <w:spacing w:after="0" w:line="240" w:lineRule="auto"/>
        <w:jc w:val="both"/>
        <w:rPr>
          <w:rFonts w:ascii="Times New Roman" w:eastAsia="Times New Roman" w:hAnsi="Times New Roman" w:cs="Times New Roman"/>
          <w:color w:val="000000"/>
          <w:sz w:val="24"/>
          <w:szCs w:val="24"/>
          <w:lang w:eastAsia="tr-TR"/>
        </w:rPr>
      </w:pPr>
      <w:r w:rsidRPr="003E50A0">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4</w:t>
      </w:r>
      <w:r w:rsidRPr="003E50A0">
        <w:rPr>
          <w:rFonts w:ascii="Times New Roman" w:eastAsia="Times New Roman" w:hAnsi="Times New Roman" w:cs="Times New Roman"/>
          <w:color w:val="000000"/>
          <w:sz w:val="24"/>
          <w:szCs w:val="24"/>
          <w:lang w:eastAsia="tr-TR"/>
        </w:rPr>
        <w:t xml:space="preserve">) Anılan hususlar çerçevesinde, ÇHC menşeli 55.13-16 GTP kapsamı mensucat ithalatında yürürlükteki dampinge karşı vergiden kaçınma dışında yeterli bir haklı nedeni veya ekonomik gerekçesi bulunmayan bir uygulama, işlem veya iş sonucunda, Türkiye ile Malezya arasındaki ticaretin gerçekleştirilme şeklinde bir değişikliğin meydana geldiğine ve yürürlükteki dampinge karşı vergi veya telafi edici verginin iyileştirici etkisinin azaltıldığına veya bertaraf edildiğine </w:t>
      </w:r>
      <w:r w:rsidR="00882393">
        <w:rPr>
          <w:rFonts w:ascii="Times New Roman" w:eastAsia="Times New Roman" w:hAnsi="Times New Roman" w:cs="Times New Roman"/>
          <w:color w:val="000000"/>
          <w:sz w:val="24"/>
          <w:szCs w:val="24"/>
          <w:lang w:eastAsia="tr-TR"/>
        </w:rPr>
        <w:t>ilişkin ciddi şüphe hasıl olmuştur.</w:t>
      </w:r>
    </w:p>
    <w:p w14:paraId="03EAEDA7" w14:textId="77777777" w:rsidR="00542418" w:rsidRDefault="00542418" w:rsidP="00542418">
      <w:pPr>
        <w:jc w:val="both"/>
        <w:rPr>
          <w:rFonts w:ascii="Times New Roman" w:hAnsi="Times New Roman" w:cs="Times New Roman"/>
          <w:sz w:val="24"/>
          <w:szCs w:val="24"/>
        </w:rPr>
      </w:pPr>
    </w:p>
    <w:p w14:paraId="06127196" w14:textId="08CCB2AE" w:rsidR="00542418" w:rsidRDefault="00542418" w:rsidP="00542418"/>
    <w:sectPr w:rsidR="00542418" w:rsidSect="00EB1579">
      <w:headerReference w:type="default"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8D1D" w14:textId="77777777" w:rsidR="00C54464" w:rsidRDefault="00C54464" w:rsidP="00542418">
      <w:pPr>
        <w:spacing w:after="0" w:line="240" w:lineRule="auto"/>
      </w:pPr>
      <w:r>
        <w:separator/>
      </w:r>
    </w:p>
  </w:endnote>
  <w:endnote w:type="continuationSeparator" w:id="0">
    <w:p w14:paraId="183E667D" w14:textId="77777777" w:rsidR="00C54464" w:rsidRDefault="00C54464" w:rsidP="0054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38844"/>
      <w:docPartObj>
        <w:docPartGallery w:val="Page Numbers (Bottom of Page)"/>
        <w:docPartUnique/>
      </w:docPartObj>
    </w:sdtPr>
    <w:sdtEndPr/>
    <w:sdtContent>
      <w:p w14:paraId="7E9966DE" w14:textId="1BAD9188" w:rsidR="00EB1579" w:rsidRDefault="00EB1579">
        <w:pPr>
          <w:pStyle w:val="AltBilgi"/>
          <w:jc w:val="right"/>
        </w:pPr>
        <w:r>
          <w:fldChar w:fldCharType="begin"/>
        </w:r>
        <w:r>
          <w:instrText>PAGE   \* MERGEFORMAT</w:instrText>
        </w:r>
        <w:r>
          <w:fldChar w:fldCharType="separate"/>
        </w:r>
        <w:r>
          <w:t>2</w:t>
        </w:r>
        <w:r>
          <w:fldChar w:fldCharType="end"/>
        </w:r>
      </w:p>
    </w:sdtContent>
  </w:sdt>
  <w:p w14:paraId="053C44FB" w14:textId="77777777" w:rsidR="00EB1579" w:rsidRDefault="00EB15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59CC" w14:textId="4C59F528" w:rsidR="00EB1579" w:rsidRDefault="00EB1579">
    <w:pPr>
      <w:pStyle w:val="AltBilgi"/>
      <w:jc w:val="right"/>
    </w:pPr>
  </w:p>
  <w:p w14:paraId="2E40B981" w14:textId="77777777" w:rsidR="00EB1579" w:rsidRDefault="00EB15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56A3" w14:textId="77777777" w:rsidR="00C54464" w:rsidRDefault="00C54464" w:rsidP="00542418">
      <w:pPr>
        <w:spacing w:after="0" w:line="240" w:lineRule="auto"/>
      </w:pPr>
      <w:r>
        <w:separator/>
      </w:r>
    </w:p>
  </w:footnote>
  <w:footnote w:type="continuationSeparator" w:id="0">
    <w:p w14:paraId="1631CF12" w14:textId="77777777" w:rsidR="00C54464" w:rsidRDefault="00C54464" w:rsidP="0054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6866"/>
    </w:tblGrid>
    <w:tr w:rsidR="00542418" w:rsidRPr="001F5662" w14:paraId="21FA3BE4" w14:textId="77777777" w:rsidTr="00F34500">
      <w:trPr>
        <w:trHeight w:val="1094"/>
      </w:trPr>
      <w:tc>
        <w:tcPr>
          <w:tcW w:w="2411" w:type="dxa"/>
        </w:tcPr>
        <w:p w14:paraId="7F9F7908" w14:textId="77777777" w:rsidR="00542418" w:rsidRPr="001F5662" w:rsidRDefault="00542418" w:rsidP="00542418">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F5662">
            <w:rPr>
              <w:rFonts w:ascii="Times New Roman" w:eastAsia="Times New Roman" w:hAnsi="Times New Roman" w:cs="Times New Roman"/>
              <w:b/>
              <w:noProof/>
              <w:sz w:val="28"/>
              <w:szCs w:val="24"/>
              <w:lang w:val="en-US"/>
            </w:rPr>
            <w:drawing>
              <wp:inline distT="0" distB="0" distL="0" distR="0" wp14:anchorId="17D852C7" wp14:editId="60EC5191">
                <wp:extent cx="685800" cy="685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8139" w:type="dxa"/>
        </w:tcPr>
        <w:p w14:paraId="23F32138" w14:textId="77777777" w:rsidR="00542418" w:rsidRPr="001F5662" w:rsidRDefault="00542418" w:rsidP="00542418">
          <w:pPr>
            <w:tabs>
              <w:tab w:val="center" w:pos="4536"/>
              <w:tab w:val="right" w:pos="9072"/>
            </w:tabs>
            <w:spacing w:after="0" w:line="240" w:lineRule="auto"/>
            <w:rPr>
              <w:rFonts w:ascii="Times New Roman" w:eastAsia="Times New Roman" w:hAnsi="Times New Roman" w:cs="Times New Roman"/>
              <w:i/>
              <w:sz w:val="10"/>
              <w:szCs w:val="10"/>
              <w:lang w:eastAsia="tr-TR"/>
            </w:rPr>
          </w:pPr>
        </w:p>
        <w:p w14:paraId="414E17D1" w14:textId="3C152BAF" w:rsidR="00542418" w:rsidRPr="001F5662" w:rsidRDefault="00542418" w:rsidP="00542418">
          <w:pPr>
            <w:tabs>
              <w:tab w:val="center" w:pos="4703"/>
              <w:tab w:val="right" w:pos="9406"/>
            </w:tabs>
            <w:spacing w:after="0" w:line="240" w:lineRule="auto"/>
            <w:rPr>
              <w:rFonts w:ascii="Times New Roman" w:eastAsia="Times New Roman" w:hAnsi="Times New Roman" w:cs="Times New Roman"/>
              <w:b/>
              <w:szCs w:val="24"/>
            </w:rPr>
          </w:pPr>
          <w:r w:rsidRPr="001F5662">
            <w:rPr>
              <w:rFonts w:ascii="Times New Roman" w:eastAsia="Times New Roman" w:hAnsi="Times New Roman" w:cs="Times New Roman"/>
              <w:b/>
              <w:szCs w:val="24"/>
            </w:rPr>
            <w:t xml:space="preserve">T.C. TİCARET BAKANLIĞI                          </w:t>
          </w:r>
          <w:r>
            <w:rPr>
              <w:rFonts w:ascii="Times New Roman" w:eastAsia="Times New Roman" w:hAnsi="Times New Roman" w:cs="Times New Roman"/>
              <w:b/>
              <w:szCs w:val="24"/>
            </w:rPr>
            <w:t xml:space="preserve">              </w:t>
          </w:r>
          <w:r w:rsidRPr="001F5662">
            <w:rPr>
              <w:rFonts w:ascii="Times New Roman" w:eastAsia="Times New Roman" w:hAnsi="Times New Roman" w:cs="Times New Roman"/>
              <w:b/>
              <w:szCs w:val="24"/>
            </w:rPr>
            <w:t>İnceleme Raporu</w:t>
          </w:r>
        </w:p>
        <w:p w14:paraId="6BF488C9" w14:textId="77777777" w:rsidR="00542418" w:rsidRPr="001F5662" w:rsidRDefault="00542418" w:rsidP="00542418">
          <w:pPr>
            <w:tabs>
              <w:tab w:val="center" w:pos="4703"/>
              <w:tab w:val="right" w:pos="9406"/>
            </w:tabs>
            <w:spacing w:after="0" w:line="240" w:lineRule="auto"/>
            <w:rPr>
              <w:rFonts w:ascii="Times New Roman" w:eastAsia="Times New Roman" w:hAnsi="Times New Roman" w:cs="Times New Roman"/>
              <w:b/>
              <w:szCs w:val="24"/>
            </w:rPr>
          </w:pPr>
          <w:r w:rsidRPr="001F5662">
            <w:rPr>
              <w:rFonts w:ascii="Times New Roman" w:eastAsia="Times New Roman" w:hAnsi="Times New Roman" w:cs="Times New Roman"/>
              <w:b/>
              <w:szCs w:val="24"/>
            </w:rPr>
            <w:t>İthalat Genel Müdürlüğü</w:t>
          </w:r>
        </w:p>
        <w:p w14:paraId="1F307B63" w14:textId="77777777" w:rsidR="00542418" w:rsidRPr="001F5662" w:rsidRDefault="00542418" w:rsidP="00542418">
          <w:pPr>
            <w:tabs>
              <w:tab w:val="center" w:pos="4703"/>
              <w:tab w:val="right" w:pos="9406"/>
            </w:tabs>
            <w:spacing w:after="0" w:line="240" w:lineRule="auto"/>
            <w:rPr>
              <w:rFonts w:ascii="Times New Roman" w:eastAsia="Times New Roman" w:hAnsi="Times New Roman" w:cs="Times New Roman"/>
              <w:i/>
              <w:szCs w:val="24"/>
            </w:rPr>
          </w:pPr>
          <w:r w:rsidRPr="001F5662">
            <w:rPr>
              <w:rFonts w:ascii="Times New Roman" w:eastAsia="Times New Roman" w:hAnsi="Times New Roman" w:cs="Times New Roman"/>
              <w:szCs w:val="24"/>
            </w:rPr>
            <w:t>İthalat Politikalarını İzleme ve Değerlendirme Dairesi</w:t>
          </w:r>
        </w:p>
      </w:tc>
    </w:tr>
  </w:tbl>
  <w:p w14:paraId="1C8AE340" w14:textId="77777777" w:rsidR="00542418" w:rsidRDefault="005424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18"/>
    <w:rsid w:val="001B2B43"/>
    <w:rsid w:val="0020715E"/>
    <w:rsid w:val="0049201C"/>
    <w:rsid w:val="004D0733"/>
    <w:rsid w:val="00542418"/>
    <w:rsid w:val="00616953"/>
    <w:rsid w:val="00882393"/>
    <w:rsid w:val="00C54464"/>
    <w:rsid w:val="00E94FF2"/>
    <w:rsid w:val="00EB1579"/>
    <w:rsid w:val="00F706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53A39"/>
  <w15:chartTrackingRefBased/>
  <w15:docId w15:val="{FE2D9304-39A3-4E5D-BF7B-19F2BA0D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542418"/>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5424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2418"/>
  </w:style>
  <w:style w:type="paragraph" w:styleId="AltBilgi">
    <w:name w:val="footer"/>
    <w:basedOn w:val="Normal"/>
    <w:link w:val="AltBilgiChar"/>
    <w:uiPriority w:val="99"/>
    <w:unhideWhenUsed/>
    <w:rsid w:val="005424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466E-5389-4AE9-9D9C-2219CB11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1766</Words>
  <Characters>10071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Yavuz</dc:creator>
  <cp:keywords/>
  <dc:description/>
  <cp:lastModifiedBy>Şeyma Yavuz</cp:lastModifiedBy>
  <cp:revision>5</cp:revision>
  <dcterms:created xsi:type="dcterms:W3CDTF">2024-09-30T08:03:00Z</dcterms:created>
  <dcterms:modified xsi:type="dcterms:W3CDTF">2024-09-30T12:35:00Z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user=39181882044</vt:lpwstr>
  </property>
  <property fmtid="{D5CDD505-2E9C-101B-9397-08002B2CF9AE}" pid="4" name="geodilabeltime">
    <vt:lpwstr>datetime=2024-09-30T08:26:35.452Z</vt:lpwstr>
  </property>
</Properties>
</file>